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ADB64">
      <w:pPr>
        <w:kinsoku/>
        <w:autoSpaceDE/>
        <w:autoSpaceDN/>
        <w:adjustRightInd/>
        <w:snapToGrid/>
        <w:textAlignment w:val="auto"/>
        <w:rPr>
          <w:rFonts w:ascii="Times New Roman" w:hAnsi="Times New Roman" w:eastAsia="仿宋_GB2312" w:cs="Times New Roman"/>
          <w:sz w:val="44"/>
          <w:szCs w:val="44"/>
          <w:lang w:eastAsia="zh-CN"/>
        </w:rPr>
      </w:pPr>
      <w:r>
        <w:rPr>
          <w:rFonts w:ascii="Times New Roman" w:hAnsi="Times New Roman" w:eastAsia="仿宋_GB2312" w:cs="Times New Roman"/>
          <w:sz w:val="32"/>
          <w:szCs w:val="32"/>
          <w:lang w:eastAsia="zh-CN"/>
        </w:rPr>
        <w:t>附件1</w:t>
      </w:r>
    </w:p>
    <w:tbl>
      <w:tblPr>
        <w:tblStyle w:val="8"/>
        <w:tblW w:w="5892" w:type="pct"/>
        <w:tblInd w:w="-7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0"/>
        <w:gridCol w:w="1201"/>
        <w:gridCol w:w="1417"/>
        <w:gridCol w:w="1841"/>
        <w:gridCol w:w="3270"/>
      </w:tblGrid>
      <w:tr w14:paraId="13399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00" w:type="pct"/>
            <w:gridSpan w:val="5"/>
            <w:tcBorders>
              <w:top w:val="nil"/>
              <w:left w:val="nil"/>
              <w:bottom w:val="single" w:color="000000" w:sz="2" w:space="0"/>
              <w:right w:val="nil"/>
            </w:tcBorders>
            <w:vAlign w:val="center"/>
          </w:tcPr>
          <w:p w14:paraId="56B4899A">
            <w:pPr>
              <w:overflowPunct w:val="0"/>
              <w:spacing w:line="360" w:lineRule="auto"/>
              <w:jc w:val="center"/>
              <w:rPr>
                <w:rFonts w:ascii="Times New Roman" w:hAnsi="Times New Roman" w:eastAsia="仿宋" w:cs="Times New Roman"/>
                <w:sz w:val="28"/>
                <w:szCs w:val="28"/>
                <w:lang w:eastAsia="zh-CN"/>
              </w:rPr>
            </w:pPr>
            <w:r>
              <w:rPr>
                <w:rFonts w:hint="eastAsia" w:ascii="Times New Roman" w:hAnsi="Times New Roman" w:eastAsia="方正小标宋简体" w:cs="Times New Roman"/>
                <w:sz w:val="36"/>
                <w:szCs w:val="36"/>
                <w:lang w:val="en-US" w:eastAsia="zh-CN"/>
              </w:rPr>
              <w:t>职教版块：亚洲职业技术教育与培训研讨会暨一带一路职业教育国际合作展</w:t>
            </w:r>
            <w:r>
              <w:rPr>
                <w:rFonts w:hint="eastAsia" w:ascii="方正小标宋简体" w:hAnsi="Times New Roman" w:eastAsia="方正小标宋简体" w:cs="Times New Roman"/>
                <w:sz w:val="36"/>
                <w:szCs w:val="36"/>
                <w:lang w:eastAsia="zh-CN"/>
              </w:rPr>
              <w:t>参会回执表</w:t>
            </w:r>
          </w:p>
        </w:tc>
      </w:tr>
      <w:tr w14:paraId="59E0B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52" w:type="pct"/>
            <w:tcBorders>
              <w:top w:val="single" w:color="000000" w:sz="2" w:space="0"/>
              <w:right w:val="single" w:color="000000" w:sz="2" w:space="0"/>
            </w:tcBorders>
            <w:vAlign w:val="center"/>
          </w:tcPr>
          <w:p w14:paraId="5F342A28">
            <w:pPr>
              <w:pStyle w:val="9"/>
              <w:overflowPunct w:val="0"/>
              <w:spacing w:line="360" w:lineRule="auto"/>
              <w:ind w:left="127"/>
              <w:jc w:val="center"/>
              <w:rPr>
                <w:rFonts w:ascii="Times New Roman" w:hAnsi="Times New Roman" w:eastAsia="仿宋" w:cs="Times New Roman"/>
                <w:b/>
                <w:bCs/>
              </w:rPr>
            </w:pPr>
            <w:r>
              <w:rPr>
                <w:rFonts w:ascii="Times New Roman" w:hAnsi="Times New Roman" w:eastAsia="仿宋" w:cs="Times New Roman"/>
                <w:b/>
                <w:bCs/>
                <w:spacing w:val="-4"/>
              </w:rPr>
              <w:t>单位名称</w:t>
            </w:r>
          </w:p>
        </w:tc>
        <w:tc>
          <w:tcPr>
            <w:tcW w:w="3947" w:type="pct"/>
            <w:gridSpan w:val="4"/>
            <w:tcBorders>
              <w:top w:val="single" w:color="000000" w:sz="2" w:space="0"/>
              <w:left w:val="single" w:color="000000" w:sz="2" w:space="0"/>
            </w:tcBorders>
            <w:vAlign w:val="center"/>
          </w:tcPr>
          <w:p w14:paraId="2B6DF06C">
            <w:pPr>
              <w:overflowPunct w:val="0"/>
              <w:spacing w:line="360" w:lineRule="auto"/>
              <w:jc w:val="center"/>
              <w:rPr>
                <w:rFonts w:ascii="Times New Roman" w:hAnsi="Times New Roman" w:eastAsia="仿宋" w:cs="Times New Roman"/>
                <w:b/>
                <w:bCs/>
                <w:sz w:val="28"/>
                <w:szCs w:val="28"/>
              </w:rPr>
            </w:pPr>
          </w:p>
        </w:tc>
      </w:tr>
      <w:tr w14:paraId="10E42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vAlign w:val="center"/>
          </w:tcPr>
          <w:p w14:paraId="18C567A8">
            <w:pPr>
              <w:pStyle w:val="9"/>
              <w:overflowPunct w:val="0"/>
              <w:spacing w:line="360" w:lineRule="auto"/>
              <w:ind w:left="127"/>
              <w:jc w:val="center"/>
              <w:rPr>
                <w:rFonts w:hint="default" w:ascii="Times New Roman" w:hAnsi="Times New Roman" w:eastAsia="仿宋" w:cs="Times New Roman"/>
                <w:b/>
                <w:bCs/>
                <w:color w:val="EE0000"/>
                <w:lang w:val="en-US" w:eastAsia="zh-CN"/>
              </w:rPr>
            </w:pPr>
            <w:r>
              <w:rPr>
                <w:rFonts w:ascii="Times New Roman" w:hAnsi="Times New Roman" w:eastAsia="仿宋" w:cs="Times New Roman"/>
                <w:b/>
                <w:bCs/>
                <w:spacing w:val="-4"/>
              </w:rPr>
              <w:t>单位</w:t>
            </w:r>
            <w:r>
              <w:rPr>
                <w:rFonts w:hint="eastAsia" w:ascii="Times New Roman" w:hAnsi="Times New Roman" w:eastAsia="仿宋" w:cs="Times New Roman"/>
                <w:b/>
                <w:bCs/>
                <w:spacing w:val="-4"/>
                <w:lang w:val="en-US" w:eastAsia="zh-CN"/>
              </w:rPr>
              <w:t>税号</w:t>
            </w:r>
          </w:p>
        </w:tc>
        <w:tc>
          <w:tcPr>
            <w:tcW w:w="3947" w:type="pct"/>
            <w:gridSpan w:val="4"/>
            <w:vAlign w:val="center"/>
          </w:tcPr>
          <w:p w14:paraId="7A42978B">
            <w:pPr>
              <w:overflowPunct w:val="0"/>
              <w:spacing w:line="360" w:lineRule="auto"/>
              <w:jc w:val="center"/>
              <w:rPr>
                <w:rFonts w:ascii="Times New Roman" w:hAnsi="Times New Roman" w:eastAsia="仿宋" w:cs="Times New Roman"/>
                <w:b/>
                <w:bCs/>
                <w:sz w:val="28"/>
                <w:szCs w:val="28"/>
              </w:rPr>
            </w:pPr>
          </w:p>
        </w:tc>
      </w:tr>
      <w:tr w14:paraId="77706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52" w:type="pct"/>
            <w:vAlign w:val="center"/>
          </w:tcPr>
          <w:p w14:paraId="0F8ED026">
            <w:pPr>
              <w:pStyle w:val="9"/>
              <w:overflowPunct w:val="0"/>
              <w:spacing w:line="360" w:lineRule="auto"/>
              <w:ind w:left="127"/>
              <w:jc w:val="center"/>
              <w:rPr>
                <w:rFonts w:ascii="Times New Roman" w:hAnsi="Times New Roman" w:eastAsia="仿宋" w:cs="Times New Roman"/>
                <w:b/>
                <w:bCs/>
              </w:rPr>
            </w:pPr>
            <w:r>
              <w:rPr>
                <w:rFonts w:ascii="Times New Roman" w:hAnsi="Times New Roman" w:eastAsia="仿宋" w:cs="Times New Roman"/>
                <w:b/>
                <w:bCs/>
                <w:spacing w:val="-8"/>
              </w:rPr>
              <w:t>姓名</w:t>
            </w:r>
          </w:p>
        </w:tc>
        <w:tc>
          <w:tcPr>
            <w:tcW w:w="613" w:type="pct"/>
            <w:vAlign w:val="center"/>
          </w:tcPr>
          <w:p w14:paraId="30AC91D9">
            <w:pPr>
              <w:pStyle w:val="9"/>
              <w:overflowPunct w:val="0"/>
              <w:spacing w:line="360" w:lineRule="auto"/>
              <w:ind w:left="127"/>
              <w:jc w:val="center"/>
              <w:rPr>
                <w:rFonts w:ascii="Times New Roman" w:hAnsi="Times New Roman" w:eastAsia="仿宋" w:cs="Times New Roman"/>
                <w:b/>
                <w:bCs/>
                <w:spacing w:val="-8"/>
              </w:rPr>
            </w:pPr>
            <w:r>
              <w:rPr>
                <w:rFonts w:ascii="Times New Roman" w:hAnsi="Times New Roman" w:eastAsia="仿宋" w:cs="Times New Roman"/>
                <w:b/>
                <w:bCs/>
                <w:spacing w:val="-8"/>
              </w:rPr>
              <w:t>部门</w:t>
            </w:r>
          </w:p>
        </w:tc>
        <w:tc>
          <w:tcPr>
            <w:tcW w:w="723" w:type="pct"/>
            <w:vAlign w:val="center"/>
          </w:tcPr>
          <w:p w14:paraId="27B116EA">
            <w:pPr>
              <w:pStyle w:val="9"/>
              <w:overflowPunct w:val="0"/>
              <w:spacing w:line="360" w:lineRule="auto"/>
              <w:ind w:left="127"/>
              <w:jc w:val="center"/>
              <w:rPr>
                <w:rFonts w:ascii="Times New Roman" w:hAnsi="Times New Roman" w:eastAsia="仿宋" w:cs="Times New Roman"/>
                <w:b/>
                <w:bCs/>
                <w:spacing w:val="-8"/>
              </w:rPr>
            </w:pPr>
            <w:r>
              <w:rPr>
                <w:rFonts w:ascii="Times New Roman" w:hAnsi="Times New Roman" w:eastAsia="仿宋" w:cs="Times New Roman"/>
                <w:b/>
                <w:bCs/>
                <w:spacing w:val="-8"/>
              </w:rPr>
              <w:t>职务</w:t>
            </w:r>
          </w:p>
        </w:tc>
        <w:tc>
          <w:tcPr>
            <w:tcW w:w="940" w:type="pct"/>
            <w:vAlign w:val="center"/>
          </w:tcPr>
          <w:p w14:paraId="64D005E2">
            <w:pPr>
              <w:pStyle w:val="9"/>
              <w:overflowPunct w:val="0"/>
              <w:spacing w:line="360" w:lineRule="auto"/>
              <w:ind w:left="127"/>
              <w:jc w:val="center"/>
              <w:rPr>
                <w:rFonts w:ascii="Times New Roman" w:hAnsi="Times New Roman" w:eastAsia="仿宋" w:cs="Times New Roman"/>
                <w:b/>
                <w:bCs/>
                <w:spacing w:val="-8"/>
              </w:rPr>
            </w:pPr>
            <w:r>
              <w:rPr>
                <w:rFonts w:ascii="Times New Roman" w:hAnsi="Times New Roman" w:eastAsia="仿宋" w:cs="Times New Roman"/>
                <w:b/>
                <w:bCs/>
                <w:spacing w:val="-8"/>
              </w:rPr>
              <w:t>手机</w:t>
            </w:r>
          </w:p>
        </w:tc>
        <w:tc>
          <w:tcPr>
            <w:tcW w:w="1670" w:type="pct"/>
            <w:vAlign w:val="center"/>
          </w:tcPr>
          <w:p w14:paraId="7652C82B">
            <w:pPr>
              <w:pStyle w:val="9"/>
              <w:overflowPunct w:val="0"/>
              <w:spacing w:line="360" w:lineRule="auto"/>
              <w:ind w:left="127"/>
              <w:jc w:val="center"/>
              <w:rPr>
                <w:rFonts w:ascii="Times New Roman" w:hAnsi="Times New Roman" w:eastAsia="仿宋" w:cs="Times New Roman"/>
                <w:b/>
                <w:bCs/>
                <w:spacing w:val="-8"/>
              </w:rPr>
            </w:pPr>
            <w:r>
              <w:rPr>
                <w:rFonts w:ascii="Times New Roman" w:hAnsi="Times New Roman" w:eastAsia="仿宋" w:cs="Times New Roman"/>
                <w:b/>
                <w:bCs/>
                <w:spacing w:val="-8"/>
              </w:rPr>
              <w:t>邮箱</w:t>
            </w:r>
          </w:p>
        </w:tc>
      </w:tr>
      <w:tr w14:paraId="6A1EE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52" w:type="pct"/>
          </w:tcPr>
          <w:p w14:paraId="6EAFF045">
            <w:pPr>
              <w:overflowPunct w:val="0"/>
              <w:spacing w:line="360" w:lineRule="auto"/>
              <w:rPr>
                <w:rFonts w:ascii="Times New Roman" w:hAnsi="Times New Roman" w:eastAsia="仿宋" w:cs="Times New Roman"/>
                <w:sz w:val="28"/>
                <w:szCs w:val="28"/>
              </w:rPr>
            </w:pPr>
          </w:p>
        </w:tc>
        <w:tc>
          <w:tcPr>
            <w:tcW w:w="613" w:type="pct"/>
          </w:tcPr>
          <w:p w14:paraId="037D0959">
            <w:pPr>
              <w:overflowPunct w:val="0"/>
              <w:spacing w:line="360" w:lineRule="auto"/>
              <w:rPr>
                <w:rFonts w:ascii="Times New Roman" w:hAnsi="Times New Roman" w:eastAsia="仿宋" w:cs="Times New Roman"/>
                <w:sz w:val="28"/>
                <w:szCs w:val="28"/>
              </w:rPr>
            </w:pPr>
          </w:p>
        </w:tc>
        <w:tc>
          <w:tcPr>
            <w:tcW w:w="723" w:type="pct"/>
          </w:tcPr>
          <w:p w14:paraId="06BDCC63">
            <w:pPr>
              <w:overflowPunct w:val="0"/>
              <w:spacing w:line="360" w:lineRule="auto"/>
              <w:rPr>
                <w:rFonts w:ascii="Times New Roman" w:hAnsi="Times New Roman" w:eastAsia="仿宋" w:cs="Times New Roman"/>
                <w:sz w:val="28"/>
                <w:szCs w:val="28"/>
              </w:rPr>
            </w:pPr>
          </w:p>
        </w:tc>
        <w:tc>
          <w:tcPr>
            <w:tcW w:w="940" w:type="pct"/>
          </w:tcPr>
          <w:p w14:paraId="1C040258">
            <w:pPr>
              <w:overflowPunct w:val="0"/>
              <w:spacing w:line="360" w:lineRule="auto"/>
              <w:rPr>
                <w:rFonts w:ascii="Times New Roman" w:hAnsi="Times New Roman" w:eastAsia="仿宋" w:cs="Times New Roman"/>
                <w:sz w:val="28"/>
                <w:szCs w:val="28"/>
              </w:rPr>
            </w:pPr>
          </w:p>
        </w:tc>
        <w:tc>
          <w:tcPr>
            <w:tcW w:w="1670" w:type="pct"/>
          </w:tcPr>
          <w:p w14:paraId="30D88786">
            <w:pPr>
              <w:overflowPunct w:val="0"/>
              <w:spacing w:line="360" w:lineRule="auto"/>
              <w:rPr>
                <w:rFonts w:ascii="Times New Roman" w:hAnsi="Times New Roman" w:eastAsia="仿宋" w:cs="Times New Roman"/>
                <w:sz w:val="28"/>
                <w:szCs w:val="28"/>
              </w:rPr>
            </w:pPr>
          </w:p>
        </w:tc>
      </w:tr>
      <w:tr w14:paraId="041DF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tcPr>
          <w:p w14:paraId="451A08F4">
            <w:pPr>
              <w:overflowPunct w:val="0"/>
              <w:spacing w:line="360" w:lineRule="auto"/>
              <w:rPr>
                <w:rFonts w:ascii="Times New Roman" w:hAnsi="Times New Roman" w:eastAsia="仿宋" w:cs="Times New Roman"/>
                <w:sz w:val="28"/>
                <w:szCs w:val="28"/>
              </w:rPr>
            </w:pPr>
          </w:p>
        </w:tc>
        <w:tc>
          <w:tcPr>
            <w:tcW w:w="613" w:type="pct"/>
          </w:tcPr>
          <w:p w14:paraId="67C8D7CF">
            <w:pPr>
              <w:overflowPunct w:val="0"/>
              <w:spacing w:line="360" w:lineRule="auto"/>
              <w:rPr>
                <w:rFonts w:ascii="Times New Roman" w:hAnsi="Times New Roman" w:eastAsia="仿宋" w:cs="Times New Roman"/>
                <w:sz w:val="28"/>
                <w:szCs w:val="28"/>
              </w:rPr>
            </w:pPr>
          </w:p>
        </w:tc>
        <w:tc>
          <w:tcPr>
            <w:tcW w:w="723" w:type="pct"/>
          </w:tcPr>
          <w:p w14:paraId="71EE51A9">
            <w:pPr>
              <w:overflowPunct w:val="0"/>
              <w:spacing w:line="360" w:lineRule="auto"/>
              <w:rPr>
                <w:rFonts w:ascii="Times New Roman" w:hAnsi="Times New Roman" w:eastAsia="仿宋" w:cs="Times New Roman"/>
                <w:sz w:val="28"/>
                <w:szCs w:val="28"/>
              </w:rPr>
            </w:pPr>
          </w:p>
        </w:tc>
        <w:tc>
          <w:tcPr>
            <w:tcW w:w="940" w:type="pct"/>
          </w:tcPr>
          <w:p w14:paraId="741009FD">
            <w:pPr>
              <w:overflowPunct w:val="0"/>
              <w:spacing w:line="360" w:lineRule="auto"/>
              <w:rPr>
                <w:rFonts w:ascii="Times New Roman" w:hAnsi="Times New Roman" w:eastAsia="仿宋" w:cs="Times New Roman"/>
                <w:sz w:val="28"/>
                <w:szCs w:val="28"/>
              </w:rPr>
            </w:pPr>
          </w:p>
        </w:tc>
        <w:tc>
          <w:tcPr>
            <w:tcW w:w="1670" w:type="pct"/>
          </w:tcPr>
          <w:p w14:paraId="67C4CD0E">
            <w:pPr>
              <w:overflowPunct w:val="0"/>
              <w:spacing w:line="360" w:lineRule="auto"/>
              <w:rPr>
                <w:rFonts w:ascii="Times New Roman" w:hAnsi="Times New Roman" w:eastAsia="仿宋" w:cs="Times New Roman"/>
                <w:sz w:val="28"/>
                <w:szCs w:val="28"/>
              </w:rPr>
            </w:pPr>
          </w:p>
        </w:tc>
      </w:tr>
      <w:tr w14:paraId="6BAD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tcPr>
          <w:p w14:paraId="48C028AF">
            <w:pPr>
              <w:overflowPunct w:val="0"/>
              <w:spacing w:line="360" w:lineRule="auto"/>
              <w:rPr>
                <w:rFonts w:ascii="Times New Roman" w:hAnsi="Times New Roman" w:eastAsia="仿宋" w:cs="Times New Roman"/>
                <w:sz w:val="28"/>
                <w:szCs w:val="28"/>
              </w:rPr>
            </w:pPr>
          </w:p>
        </w:tc>
        <w:tc>
          <w:tcPr>
            <w:tcW w:w="613" w:type="pct"/>
          </w:tcPr>
          <w:p w14:paraId="27B9E8E9">
            <w:pPr>
              <w:overflowPunct w:val="0"/>
              <w:spacing w:line="360" w:lineRule="auto"/>
              <w:rPr>
                <w:rFonts w:ascii="Times New Roman" w:hAnsi="Times New Roman" w:eastAsia="仿宋" w:cs="Times New Roman"/>
                <w:sz w:val="28"/>
                <w:szCs w:val="28"/>
              </w:rPr>
            </w:pPr>
          </w:p>
        </w:tc>
        <w:tc>
          <w:tcPr>
            <w:tcW w:w="723" w:type="pct"/>
          </w:tcPr>
          <w:p w14:paraId="6BD2795F">
            <w:pPr>
              <w:overflowPunct w:val="0"/>
              <w:spacing w:line="360" w:lineRule="auto"/>
              <w:rPr>
                <w:rFonts w:ascii="Times New Roman" w:hAnsi="Times New Roman" w:eastAsia="仿宋" w:cs="Times New Roman"/>
                <w:sz w:val="28"/>
                <w:szCs w:val="28"/>
              </w:rPr>
            </w:pPr>
          </w:p>
        </w:tc>
        <w:tc>
          <w:tcPr>
            <w:tcW w:w="940" w:type="pct"/>
          </w:tcPr>
          <w:p w14:paraId="5E5C6927">
            <w:pPr>
              <w:overflowPunct w:val="0"/>
              <w:spacing w:line="360" w:lineRule="auto"/>
              <w:rPr>
                <w:rFonts w:ascii="Times New Roman" w:hAnsi="Times New Roman" w:eastAsia="仿宋" w:cs="Times New Roman"/>
                <w:sz w:val="28"/>
                <w:szCs w:val="28"/>
              </w:rPr>
            </w:pPr>
          </w:p>
        </w:tc>
        <w:tc>
          <w:tcPr>
            <w:tcW w:w="1670" w:type="pct"/>
          </w:tcPr>
          <w:p w14:paraId="60E591FB">
            <w:pPr>
              <w:overflowPunct w:val="0"/>
              <w:spacing w:line="360" w:lineRule="auto"/>
              <w:rPr>
                <w:rFonts w:ascii="Times New Roman" w:hAnsi="Times New Roman" w:eastAsia="仿宋" w:cs="Times New Roman"/>
                <w:sz w:val="28"/>
                <w:szCs w:val="28"/>
              </w:rPr>
            </w:pPr>
          </w:p>
        </w:tc>
      </w:tr>
      <w:tr w14:paraId="7CABA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tcPr>
          <w:p w14:paraId="461A0930">
            <w:pPr>
              <w:overflowPunct w:val="0"/>
              <w:spacing w:line="360" w:lineRule="auto"/>
              <w:rPr>
                <w:rFonts w:ascii="Times New Roman" w:hAnsi="Times New Roman" w:eastAsia="仿宋" w:cs="Times New Roman"/>
                <w:sz w:val="28"/>
                <w:szCs w:val="28"/>
              </w:rPr>
            </w:pPr>
          </w:p>
        </w:tc>
        <w:tc>
          <w:tcPr>
            <w:tcW w:w="613" w:type="pct"/>
          </w:tcPr>
          <w:p w14:paraId="77EBFF72">
            <w:pPr>
              <w:overflowPunct w:val="0"/>
              <w:spacing w:line="360" w:lineRule="auto"/>
              <w:rPr>
                <w:rFonts w:ascii="Times New Roman" w:hAnsi="Times New Roman" w:eastAsia="仿宋" w:cs="Times New Roman"/>
                <w:sz w:val="28"/>
                <w:szCs w:val="28"/>
              </w:rPr>
            </w:pPr>
          </w:p>
        </w:tc>
        <w:tc>
          <w:tcPr>
            <w:tcW w:w="723" w:type="pct"/>
          </w:tcPr>
          <w:p w14:paraId="34271891">
            <w:pPr>
              <w:overflowPunct w:val="0"/>
              <w:spacing w:line="360" w:lineRule="auto"/>
              <w:rPr>
                <w:rFonts w:ascii="Times New Roman" w:hAnsi="Times New Roman" w:eastAsia="仿宋" w:cs="Times New Roman"/>
                <w:sz w:val="28"/>
                <w:szCs w:val="28"/>
              </w:rPr>
            </w:pPr>
          </w:p>
        </w:tc>
        <w:tc>
          <w:tcPr>
            <w:tcW w:w="940" w:type="pct"/>
          </w:tcPr>
          <w:p w14:paraId="35747FBD">
            <w:pPr>
              <w:overflowPunct w:val="0"/>
              <w:spacing w:line="360" w:lineRule="auto"/>
              <w:rPr>
                <w:rFonts w:ascii="Times New Roman" w:hAnsi="Times New Roman" w:eastAsia="仿宋" w:cs="Times New Roman"/>
                <w:sz w:val="28"/>
                <w:szCs w:val="28"/>
              </w:rPr>
            </w:pPr>
          </w:p>
        </w:tc>
        <w:tc>
          <w:tcPr>
            <w:tcW w:w="1670" w:type="pct"/>
          </w:tcPr>
          <w:p w14:paraId="1ED975D7">
            <w:pPr>
              <w:overflowPunct w:val="0"/>
              <w:spacing w:line="360" w:lineRule="auto"/>
              <w:rPr>
                <w:rFonts w:ascii="Times New Roman" w:hAnsi="Times New Roman" w:eastAsia="仿宋" w:cs="Times New Roman"/>
                <w:sz w:val="28"/>
                <w:szCs w:val="28"/>
              </w:rPr>
            </w:pPr>
          </w:p>
        </w:tc>
      </w:tr>
      <w:tr w14:paraId="54381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tcPr>
          <w:p w14:paraId="5BBC7FB7">
            <w:pPr>
              <w:overflowPunct w:val="0"/>
              <w:spacing w:line="360" w:lineRule="auto"/>
              <w:rPr>
                <w:rFonts w:ascii="Times New Roman" w:hAnsi="Times New Roman" w:eastAsia="仿宋" w:cs="Times New Roman"/>
                <w:sz w:val="28"/>
                <w:szCs w:val="28"/>
              </w:rPr>
            </w:pPr>
          </w:p>
        </w:tc>
        <w:tc>
          <w:tcPr>
            <w:tcW w:w="613" w:type="pct"/>
          </w:tcPr>
          <w:p w14:paraId="71F37A53">
            <w:pPr>
              <w:overflowPunct w:val="0"/>
              <w:spacing w:line="360" w:lineRule="auto"/>
              <w:rPr>
                <w:rFonts w:ascii="Times New Roman" w:hAnsi="Times New Roman" w:eastAsia="仿宋" w:cs="Times New Roman"/>
                <w:sz w:val="28"/>
                <w:szCs w:val="28"/>
              </w:rPr>
            </w:pPr>
          </w:p>
        </w:tc>
        <w:tc>
          <w:tcPr>
            <w:tcW w:w="723" w:type="pct"/>
          </w:tcPr>
          <w:p w14:paraId="7AF23C2B">
            <w:pPr>
              <w:overflowPunct w:val="0"/>
              <w:spacing w:line="360" w:lineRule="auto"/>
              <w:rPr>
                <w:rFonts w:ascii="Times New Roman" w:hAnsi="Times New Roman" w:eastAsia="仿宋" w:cs="Times New Roman"/>
                <w:sz w:val="28"/>
                <w:szCs w:val="28"/>
              </w:rPr>
            </w:pPr>
          </w:p>
        </w:tc>
        <w:tc>
          <w:tcPr>
            <w:tcW w:w="940" w:type="pct"/>
          </w:tcPr>
          <w:p w14:paraId="04F16FD4">
            <w:pPr>
              <w:overflowPunct w:val="0"/>
              <w:spacing w:line="360" w:lineRule="auto"/>
              <w:rPr>
                <w:rFonts w:ascii="Times New Roman" w:hAnsi="Times New Roman" w:eastAsia="仿宋" w:cs="Times New Roman"/>
                <w:sz w:val="28"/>
                <w:szCs w:val="28"/>
              </w:rPr>
            </w:pPr>
          </w:p>
        </w:tc>
        <w:tc>
          <w:tcPr>
            <w:tcW w:w="1670" w:type="pct"/>
          </w:tcPr>
          <w:p w14:paraId="4CDB8698">
            <w:pPr>
              <w:overflowPunct w:val="0"/>
              <w:spacing w:line="360" w:lineRule="auto"/>
              <w:rPr>
                <w:rFonts w:ascii="Times New Roman" w:hAnsi="Times New Roman" w:eastAsia="仿宋" w:cs="Times New Roman"/>
                <w:sz w:val="28"/>
                <w:szCs w:val="28"/>
              </w:rPr>
            </w:pPr>
          </w:p>
        </w:tc>
      </w:tr>
      <w:tr w14:paraId="16274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tcPr>
          <w:p w14:paraId="1F787BDA">
            <w:pPr>
              <w:overflowPunct w:val="0"/>
              <w:spacing w:line="360" w:lineRule="auto"/>
              <w:rPr>
                <w:rFonts w:ascii="Times New Roman" w:hAnsi="Times New Roman" w:eastAsia="仿宋" w:cs="Times New Roman"/>
                <w:sz w:val="28"/>
                <w:szCs w:val="28"/>
              </w:rPr>
            </w:pPr>
          </w:p>
        </w:tc>
        <w:tc>
          <w:tcPr>
            <w:tcW w:w="613" w:type="pct"/>
          </w:tcPr>
          <w:p w14:paraId="17B3723B">
            <w:pPr>
              <w:overflowPunct w:val="0"/>
              <w:spacing w:line="360" w:lineRule="auto"/>
              <w:rPr>
                <w:rFonts w:ascii="Times New Roman" w:hAnsi="Times New Roman" w:eastAsia="仿宋" w:cs="Times New Roman"/>
                <w:sz w:val="28"/>
                <w:szCs w:val="28"/>
              </w:rPr>
            </w:pPr>
          </w:p>
        </w:tc>
        <w:tc>
          <w:tcPr>
            <w:tcW w:w="723" w:type="pct"/>
          </w:tcPr>
          <w:p w14:paraId="53FDE2AC">
            <w:pPr>
              <w:overflowPunct w:val="0"/>
              <w:spacing w:line="360" w:lineRule="auto"/>
              <w:rPr>
                <w:rFonts w:ascii="Times New Roman" w:hAnsi="Times New Roman" w:eastAsia="仿宋" w:cs="Times New Roman"/>
                <w:sz w:val="28"/>
                <w:szCs w:val="28"/>
              </w:rPr>
            </w:pPr>
          </w:p>
        </w:tc>
        <w:tc>
          <w:tcPr>
            <w:tcW w:w="940" w:type="pct"/>
          </w:tcPr>
          <w:p w14:paraId="00F8ED20">
            <w:pPr>
              <w:overflowPunct w:val="0"/>
              <w:spacing w:line="360" w:lineRule="auto"/>
              <w:rPr>
                <w:rFonts w:ascii="Times New Roman" w:hAnsi="Times New Roman" w:eastAsia="仿宋" w:cs="Times New Roman"/>
                <w:sz w:val="28"/>
                <w:szCs w:val="28"/>
              </w:rPr>
            </w:pPr>
          </w:p>
        </w:tc>
        <w:tc>
          <w:tcPr>
            <w:tcW w:w="1670" w:type="pct"/>
          </w:tcPr>
          <w:p w14:paraId="109FBAF2">
            <w:pPr>
              <w:overflowPunct w:val="0"/>
              <w:spacing w:line="360" w:lineRule="auto"/>
              <w:rPr>
                <w:rFonts w:ascii="Times New Roman" w:hAnsi="Times New Roman" w:eastAsia="仿宋" w:cs="Times New Roman"/>
                <w:sz w:val="28"/>
                <w:szCs w:val="28"/>
              </w:rPr>
            </w:pPr>
          </w:p>
        </w:tc>
      </w:tr>
      <w:tr w14:paraId="218AE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tcPr>
          <w:p w14:paraId="19210736">
            <w:pPr>
              <w:overflowPunct w:val="0"/>
              <w:spacing w:line="360" w:lineRule="auto"/>
              <w:rPr>
                <w:rFonts w:ascii="Times New Roman" w:hAnsi="Times New Roman" w:eastAsia="仿宋" w:cs="Times New Roman"/>
                <w:sz w:val="28"/>
                <w:szCs w:val="28"/>
              </w:rPr>
            </w:pPr>
          </w:p>
        </w:tc>
        <w:tc>
          <w:tcPr>
            <w:tcW w:w="613" w:type="pct"/>
          </w:tcPr>
          <w:p w14:paraId="4175D1B3">
            <w:pPr>
              <w:overflowPunct w:val="0"/>
              <w:spacing w:line="360" w:lineRule="auto"/>
              <w:rPr>
                <w:rFonts w:ascii="Times New Roman" w:hAnsi="Times New Roman" w:eastAsia="仿宋" w:cs="Times New Roman"/>
                <w:sz w:val="28"/>
                <w:szCs w:val="28"/>
              </w:rPr>
            </w:pPr>
          </w:p>
        </w:tc>
        <w:tc>
          <w:tcPr>
            <w:tcW w:w="723" w:type="pct"/>
          </w:tcPr>
          <w:p w14:paraId="2491278F">
            <w:pPr>
              <w:overflowPunct w:val="0"/>
              <w:spacing w:line="360" w:lineRule="auto"/>
              <w:rPr>
                <w:rFonts w:ascii="Times New Roman" w:hAnsi="Times New Roman" w:eastAsia="仿宋" w:cs="Times New Roman"/>
                <w:sz w:val="28"/>
                <w:szCs w:val="28"/>
              </w:rPr>
            </w:pPr>
          </w:p>
        </w:tc>
        <w:tc>
          <w:tcPr>
            <w:tcW w:w="940" w:type="pct"/>
          </w:tcPr>
          <w:p w14:paraId="67E2D5FA">
            <w:pPr>
              <w:overflowPunct w:val="0"/>
              <w:spacing w:line="360" w:lineRule="auto"/>
              <w:rPr>
                <w:rFonts w:ascii="Times New Roman" w:hAnsi="Times New Roman" w:eastAsia="仿宋" w:cs="Times New Roman"/>
                <w:sz w:val="28"/>
                <w:szCs w:val="28"/>
              </w:rPr>
            </w:pPr>
          </w:p>
        </w:tc>
        <w:tc>
          <w:tcPr>
            <w:tcW w:w="1670" w:type="pct"/>
          </w:tcPr>
          <w:p w14:paraId="5A065443">
            <w:pPr>
              <w:overflowPunct w:val="0"/>
              <w:spacing w:line="360" w:lineRule="auto"/>
              <w:rPr>
                <w:rFonts w:ascii="Times New Roman" w:hAnsi="Times New Roman" w:eastAsia="仿宋" w:cs="Times New Roman"/>
                <w:sz w:val="28"/>
                <w:szCs w:val="28"/>
              </w:rPr>
            </w:pPr>
          </w:p>
        </w:tc>
      </w:tr>
      <w:tr w14:paraId="60E97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tcPr>
          <w:p w14:paraId="2D5EB136">
            <w:pPr>
              <w:overflowPunct w:val="0"/>
              <w:spacing w:line="360" w:lineRule="auto"/>
              <w:rPr>
                <w:rFonts w:ascii="Times New Roman" w:hAnsi="Times New Roman" w:eastAsia="仿宋" w:cs="Times New Roman"/>
                <w:sz w:val="28"/>
                <w:szCs w:val="28"/>
              </w:rPr>
            </w:pPr>
          </w:p>
        </w:tc>
        <w:tc>
          <w:tcPr>
            <w:tcW w:w="613" w:type="pct"/>
          </w:tcPr>
          <w:p w14:paraId="18992B2D">
            <w:pPr>
              <w:overflowPunct w:val="0"/>
              <w:spacing w:line="360" w:lineRule="auto"/>
              <w:rPr>
                <w:rFonts w:ascii="Times New Roman" w:hAnsi="Times New Roman" w:eastAsia="仿宋" w:cs="Times New Roman"/>
                <w:sz w:val="28"/>
                <w:szCs w:val="28"/>
              </w:rPr>
            </w:pPr>
          </w:p>
        </w:tc>
        <w:tc>
          <w:tcPr>
            <w:tcW w:w="723" w:type="pct"/>
          </w:tcPr>
          <w:p w14:paraId="636D3FC2">
            <w:pPr>
              <w:overflowPunct w:val="0"/>
              <w:spacing w:line="360" w:lineRule="auto"/>
              <w:rPr>
                <w:rFonts w:ascii="Times New Roman" w:hAnsi="Times New Roman" w:eastAsia="仿宋" w:cs="Times New Roman"/>
                <w:sz w:val="28"/>
                <w:szCs w:val="28"/>
              </w:rPr>
            </w:pPr>
          </w:p>
        </w:tc>
        <w:tc>
          <w:tcPr>
            <w:tcW w:w="940" w:type="pct"/>
          </w:tcPr>
          <w:p w14:paraId="31BAD00B">
            <w:pPr>
              <w:overflowPunct w:val="0"/>
              <w:spacing w:line="360" w:lineRule="auto"/>
              <w:rPr>
                <w:rFonts w:ascii="Times New Roman" w:hAnsi="Times New Roman" w:eastAsia="仿宋" w:cs="Times New Roman"/>
                <w:sz w:val="28"/>
                <w:szCs w:val="28"/>
              </w:rPr>
            </w:pPr>
          </w:p>
        </w:tc>
        <w:tc>
          <w:tcPr>
            <w:tcW w:w="1670" w:type="pct"/>
          </w:tcPr>
          <w:p w14:paraId="1CFF52F4">
            <w:pPr>
              <w:overflowPunct w:val="0"/>
              <w:spacing w:line="360" w:lineRule="auto"/>
              <w:rPr>
                <w:rFonts w:ascii="Times New Roman" w:hAnsi="Times New Roman" w:eastAsia="仿宋" w:cs="Times New Roman"/>
                <w:sz w:val="28"/>
                <w:szCs w:val="28"/>
              </w:rPr>
            </w:pPr>
          </w:p>
        </w:tc>
      </w:tr>
      <w:tr w14:paraId="24397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tcPr>
          <w:p w14:paraId="4486099D">
            <w:pPr>
              <w:overflowPunct w:val="0"/>
              <w:spacing w:line="360" w:lineRule="auto"/>
              <w:rPr>
                <w:rFonts w:ascii="Times New Roman" w:hAnsi="Times New Roman" w:eastAsia="仿宋" w:cs="Times New Roman"/>
                <w:sz w:val="28"/>
                <w:szCs w:val="28"/>
              </w:rPr>
            </w:pPr>
          </w:p>
        </w:tc>
        <w:tc>
          <w:tcPr>
            <w:tcW w:w="613" w:type="pct"/>
          </w:tcPr>
          <w:p w14:paraId="7BA38EFC">
            <w:pPr>
              <w:overflowPunct w:val="0"/>
              <w:spacing w:line="360" w:lineRule="auto"/>
              <w:rPr>
                <w:rFonts w:ascii="Times New Roman" w:hAnsi="Times New Roman" w:eastAsia="仿宋" w:cs="Times New Roman"/>
                <w:sz w:val="28"/>
                <w:szCs w:val="28"/>
              </w:rPr>
            </w:pPr>
          </w:p>
        </w:tc>
        <w:tc>
          <w:tcPr>
            <w:tcW w:w="723" w:type="pct"/>
          </w:tcPr>
          <w:p w14:paraId="7006B120">
            <w:pPr>
              <w:overflowPunct w:val="0"/>
              <w:spacing w:line="360" w:lineRule="auto"/>
              <w:rPr>
                <w:rFonts w:ascii="Times New Roman" w:hAnsi="Times New Roman" w:eastAsia="仿宋" w:cs="Times New Roman"/>
                <w:sz w:val="28"/>
                <w:szCs w:val="28"/>
              </w:rPr>
            </w:pPr>
          </w:p>
        </w:tc>
        <w:tc>
          <w:tcPr>
            <w:tcW w:w="940" w:type="pct"/>
          </w:tcPr>
          <w:p w14:paraId="26CFABC4">
            <w:pPr>
              <w:overflowPunct w:val="0"/>
              <w:spacing w:line="360" w:lineRule="auto"/>
              <w:rPr>
                <w:rFonts w:ascii="Times New Roman" w:hAnsi="Times New Roman" w:eastAsia="仿宋" w:cs="Times New Roman"/>
                <w:sz w:val="28"/>
                <w:szCs w:val="28"/>
              </w:rPr>
            </w:pPr>
          </w:p>
        </w:tc>
        <w:tc>
          <w:tcPr>
            <w:tcW w:w="1670" w:type="pct"/>
          </w:tcPr>
          <w:p w14:paraId="0806476F">
            <w:pPr>
              <w:overflowPunct w:val="0"/>
              <w:spacing w:line="360" w:lineRule="auto"/>
              <w:rPr>
                <w:rFonts w:ascii="Times New Roman" w:hAnsi="Times New Roman" w:eastAsia="仿宋" w:cs="Times New Roman"/>
                <w:sz w:val="28"/>
                <w:szCs w:val="28"/>
              </w:rPr>
            </w:pPr>
          </w:p>
        </w:tc>
      </w:tr>
      <w:tr w14:paraId="70EBF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tcPr>
          <w:p w14:paraId="157C742A">
            <w:pPr>
              <w:overflowPunct w:val="0"/>
              <w:spacing w:line="360" w:lineRule="auto"/>
              <w:rPr>
                <w:rFonts w:ascii="Times New Roman" w:hAnsi="Times New Roman" w:eastAsia="仿宋" w:cs="Times New Roman"/>
                <w:sz w:val="28"/>
                <w:szCs w:val="28"/>
              </w:rPr>
            </w:pPr>
          </w:p>
        </w:tc>
        <w:tc>
          <w:tcPr>
            <w:tcW w:w="613" w:type="pct"/>
          </w:tcPr>
          <w:p w14:paraId="1E515556">
            <w:pPr>
              <w:overflowPunct w:val="0"/>
              <w:spacing w:line="360" w:lineRule="auto"/>
              <w:rPr>
                <w:rFonts w:ascii="Times New Roman" w:hAnsi="Times New Roman" w:eastAsia="仿宋" w:cs="Times New Roman"/>
                <w:sz w:val="28"/>
                <w:szCs w:val="28"/>
              </w:rPr>
            </w:pPr>
          </w:p>
        </w:tc>
        <w:tc>
          <w:tcPr>
            <w:tcW w:w="723" w:type="pct"/>
          </w:tcPr>
          <w:p w14:paraId="2CFF8783">
            <w:pPr>
              <w:overflowPunct w:val="0"/>
              <w:spacing w:line="360" w:lineRule="auto"/>
              <w:rPr>
                <w:rFonts w:ascii="Times New Roman" w:hAnsi="Times New Roman" w:eastAsia="仿宋" w:cs="Times New Roman"/>
                <w:sz w:val="28"/>
                <w:szCs w:val="28"/>
              </w:rPr>
            </w:pPr>
          </w:p>
        </w:tc>
        <w:tc>
          <w:tcPr>
            <w:tcW w:w="940" w:type="pct"/>
          </w:tcPr>
          <w:p w14:paraId="674ED0D0">
            <w:pPr>
              <w:overflowPunct w:val="0"/>
              <w:spacing w:line="360" w:lineRule="auto"/>
              <w:rPr>
                <w:rFonts w:ascii="Times New Roman" w:hAnsi="Times New Roman" w:eastAsia="仿宋" w:cs="Times New Roman"/>
                <w:sz w:val="28"/>
                <w:szCs w:val="28"/>
              </w:rPr>
            </w:pPr>
          </w:p>
        </w:tc>
        <w:tc>
          <w:tcPr>
            <w:tcW w:w="1670" w:type="pct"/>
          </w:tcPr>
          <w:p w14:paraId="3A1C816B">
            <w:pPr>
              <w:overflowPunct w:val="0"/>
              <w:spacing w:line="360" w:lineRule="auto"/>
              <w:rPr>
                <w:rFonts w:ascii="Times New Roman" w:hAnsi="Times New Roman" w:eastAsia="仿宋" w:cs="Times New Roman"/>
                <w:sz w:val="28"/>
                <w:szCs w:val="28"/>
              </w:rPr>
            </w:pPr>
          </w:p>
        </w:tc>
      </w:tr>
      <w:tr w14:paraId="19230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tcPr>
          <w:p w14:paraId="334F8686">
            <w:pPr>
              <w:overflowPunct w:val="0"/>
              <w:spacing w:line="360" w:lineRule="auto"/>
              <w:rPr>
                <w:rFonts w:ascii="Times New Roman" w:hAnsi="Times New Roman" w:eastAsia="仿宋" w:cs="Times New Roman"/>
                <w:sz w:val="28"/>
                <w:szCs w:val="28"/>
              </w:rPr>
            </w:pPr>
          </w:p>
        </w:tc>
        <w:tc>
          <w:tcPr>
            <w:tcW w:w="613" w:type="pct"/>
          </w:tcPr>
          <w:p w14:paraId="5B779DD6">
            <w:pPr>
              <w:overflowPunct w:val="0"/>
              <w:spacing w:line="360" w:lineRule="auto"/>
              <w:rPr>
                <w:rFonts w:ascii="Times New Roman" w:hAnsi="Times New Roman" w:eastAsia="仿宋" w:cs="Times New Roman"/>
                <w:sz w:val="28"/>
                <w:szCs w:val="28"/>
              </w:rPr>
            </w:pPr>
          </w:p>
        </w:tc>
        <w:tc>
          <w:tcPr>
            <w:tcW w:w="723" w:type="pct"/>
          </w:tcPr>
          <w:p w14:paraId="5624C702">
            <w:pPr>
              <w:overflowPunct w:val="0"/>
              <w:spacing w:line="360" w:lineRule="auto"/>
              <w:rPr>
                <w:rFonts w:ascii="Times New Roman" w:hAnsi="Times New Roman" w:eastAsia="仿宋" w:cs="Times New Roman"/>
                <w:sz w:val="28"/>
                <w:szCs w:val="28"/>
              </w:rPr>
            </w:pPr>
          </w:p>
        </w:tc>
        <w:tc>
          <w:tcPr>
            <w:tcW w:w="940" w:type="pct"/>
          </w:tcPr>
          <w:p w14:paraId="019BDA70">
            <w:pPr>
              <w:overflowPunct w:val="0"/>
              <w:spacing w:line="360" w:lineRule="auto"/>
              <w:rPr>
                <w:rFonts w:ascii="Times New Roman" w:hAnsi="Times New Roman" w:eastAsia="仿宋" w:cs="Times New Roman"/>
                <w:sz w:val="28"/>
                <w:szCs w:val="28"/>
              </w:rPr>
            </w:pPr>
          </w:p>
        </w:tc>
        <w:tc>
          <w:tcPr>
            <w:tcW w:w="1670" w:type="pct"/>
          </w:tcPr>
          <w:p w14:paraId="6F731D32">
            <w:pPr>
              <w:overflowPunct w:val="0"/>
              <w:spacing w:line="360" w:lineRule="auto"/>
              <w:rPr>
                <w:rFonts w:ascii="Times New Roman" w:hAnsi="Times New Roman" w:eastAsia="仿宋" w:cs="Times New Roman"/>
                <w:sz w:val="28"/>
                <w:szCs w:val="28"/>
              </w:rPr>
            </w:pPr>
          </w:p>
        </w:tc>
      </w:tr>
      <w:tr w14:paraId="0F219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2" w:type="pct"/>
          </w:tcPr>
          <w:p w14:paraId="403A579D">
            <w:pPr>
              <w:overflowPunct w:val="0"/>
              <w:spacing w:line="360" w:lineRule="auto"/>
              <w:rPr>
                <w:rFonts w:ascii="Times New Roman" w:hAnsi="Times New Roman" w:eastAsia="仿宋" w:cs="Times New Roman"/>
                <w:sz w:val="28"/>
                <w:szCs w:val="28"/>
              </w:rPr>
            </w:pPr>
          </w:p>
        </w:tc>
        <w:tc>
          <w:tcPr>
            <w:tcW w:w="613" w:type="pct"/>
          </w:tcPr>
          <w:p w14:paraId="7BFE15FF">
            <w:pPr>
              <w:overflowPunct w:val="0"/>
              <w:spacing w:line="360" w:lineRule="auto"/>
              <w:rPr>
                <w:rFonts w:ascii="Times New Roman" w:hAnsi="Times New Roman" w:eastAsia="仿宋" w:cs="Times New Roman"/>
                <w:sz w:val="28"/>
                <w:szCs w:val="28"/>
              </w:rPr>
            </w:pPr>
          </w:p>
        </w:tc>
        <w:tc>
          <w:tcPr>
            <w:tcW w:w="723" w:type="pct"/>
          </w:tcPr>
          <w:p w14:paraId="0BEC65BB">
            <w:pPr>
              <w:overflowPunct w:val="0"/>
              <w:spacing w:line="360" w:lineRule="auto"/>
              <w:rPr>
                <w:rFonts w:ascii="Times New Roman" w:hAnsi="Times New Roman" w:eastAsia="仿宋" w:cs="Times New Roman"/>
                <w:sz w:val="28"/>
                <w:szCs w:val="28"/>
              </w:rPr>
            </w:pPr>
          </w:p>
        </w:tc>
        <w:tc>
          <w:tcPr>
            <w:tcW w:w="940" w:type="pct"/>
          </w:tcPr>
          <w:p w14:paraId="399EA54B">
            <w:pPr>
              <w:overflowPunct w:val="0"/>
              <w:spacing w:line="360" w:lineRule="auto"/>
              <w:rPr>
                <w:rFonts w:ascii="Times New Roman" w:hAnsi="Times New Roman" w:eastAsia="仿宋" w:cs="Times New Roman"/>
                <w:sz w:val="28"/>
                <w:szCs w:val="28"/>
              </w:rPr>
            </w:pPr>
          </w:p>
        </w:tc>
        <w:tc>
          <w:tcPr>
            <w:tcW w:w="1670" w:type="pct"/>
          </w:tcPr>
          <w:p w14:paraId="38352F09">
            <w:pPr>
              <w:overflowPunct w:val="0"/>
              <w:spacing w:line="360" w:lineRule="auto"/>
              <w:rPr>
                <w:rFonts w:ascii="Times New Roman" w:hAnsi="Times New Roman" w:eastAsia="仿宋" w:cs="Times New Roman"/>
                <w:sz w:val="28"/>
                <w:szCs w:val="28"/>
              </w:rPr>
            </w:pPr>
          </w:p>
        </w:tc>
      </w:tr>
      <w:tr w14:paraId="6823B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1" w:hRule="atLeast"/>
        </w:trPr>
        <w:tc>
          <w:tcPr>
            <w:tcW w:w="1052" w:type="pct"/>
            <w:vAlign w:val="center"/>
          </w:tcPr>
          <w:p w14:paraId="2D0C3F94">
            <w:pPr>
              <w:pStyle w:val="9"/>
              <w:overflowPunct w:val="0"/>
              <w:spacing w:line="360" w:lineRule="auto"/>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希望</w:t>
            </w:r>
            <w:r>
              <w:rPr>
                <w:rFonts w:hint="eastAsia" w:ascii="Times New Roman" w:hAnsi="Times New Roman" w:eastAsia="仿宋" w:cs="Times New Roman"/>
                <w:spacing w:val="-4"/>
                <w:lang w:val="en-US" w:eastAsia="zh-CN"/>
              </w:rPr>
              <w:t>同期</w:t>
            </w:r>
            <w:r>
              <w:rPr>
                <w:rFonts w:ascii="Times New Roman" w:hAnsi="Times New Roman" w:eastAsia="仿宋" w:cs="Times New Roman"/>
                <w:spacing w:val="-4"/>
                <w:lang w:eastAsia="zh-CN"/>
              </w:rPr>
              <w:t>参与</w:t>
            </w:r>
            <w:r>
              <w:rPr>
                <w:rFonts w:hint="eastAsia" w:ascii="Times New Roman" w:hAnsi="Times New Roman" w:eastAsia="仿宋" w:cs="Times New Roman"/>
                <w:spacing w:val="-4"/>
                <w:lang w:val="en-US" w:eastAsia="zh-CN"/>
              </w:rPr>
              <w:t>职教版块平行</w:t>
            </w:r>
            <w:r>
              <w:rPr>
                <w:rFonts w:ascii="Times New Roman" w:hAnsi="Times New Roman" w:eastAsia="仿宋" w:cs="Times New Roman"/>
                <w:spacing w:val="-4"/>
                <w:lang w:eastAsia="zh-CN"/>
              </w:rPr>
              <w:t>研讨会</w:t>
            </w:r>
          </w:p>
          <w:p w14:paraId="3B6A4789">
            <w:pPr>
              <w:pStyle w:val="9"/>
              <w:overflowPunct w:val="0"/>
              <w:spacing w:line="360" w:lineRule="auto"/>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（可多选）</w:t>
            </w:r>
          </w:p>
        </w:tc>
        <w:tc>
          <w:tcPr>
            <w:tcW w:w="3947" w:type="pct"/>
            <w:gridSpan w:val="4"/>
            <w:vAlign w:val="center"/>
          </w:tcPr>
          <w:p w14:paraId="7E8A6B8A">
            <w:pPr>
              <w:spacing w:line="276" w:lineRule="auto"/>
              <w:rPr>
                <w:rFonts w:hint="eastAsia" w:ascii="Times New Roman" w:hAnsi="Times New Roman" w:eastAsia="仿宋" w:cs="Times New Roman"/>
                <w:spacing w:val="-8"/>
                <w:sz w:val="28"/>
                <w:szCs w:val="28"/>
                <w:lang w:eastAsia="zh-CN"/>
              </w:rPr>
            </w:pPr>
          </w:p>
          <w:p w14:paraId="4E0F1DAF">
            <w:pPr>
              <w:pStyle w:val="10"/>
              <w:widowControl/>
              <w:tabs>
                <w:tab w:val="left" w:pos="429"/>
              </w:tabs>
              <w:overflowPunct w:val="0"/>
              <w:spacing w:line="360" w:lineRule="auto"/>
              <w:ind w:firstLine="264" w:firstLineChars="100"/>
              <w:jc w:val="both"/>
              <w:rPr>
                <w:rFonts w:hint="eastAsia" w:ascii="Times New Roman" w:hAnsi="Times New Roman" w:eastAsia="仿宋" w:cs="Times New Roman"/>
                <w:snapToGrid/>
                <w:color w:val="auto"/>
                <w:spacing w:val="-8"/>
                <w:sz w:val="28"/>
                <w:szCs w:val="28"/>
                <w:lang w:val="en-US" w:eastAsia="zh-CN" w:bidi="zh-CN"/>
              </w:rPr>
            </w:pPr>
            <w:r>
              <w:rPr>
                <w:rFonts w:hint="eastAsia" w:ascii="Times New Roman" w:hAnsi="Times New Roman" w:eastAsia="仿宋" w:cs="Times New Roman"/>
                <w:spacing w:val="-8"/>
                <w:sz w:val="28"/>
                <w:szCs w:val="28"/>
                <w:lang w:eastAsia="zh-CN"/>
              </w:rPr>
              <w:t>□</w:t>
            </w:r>
            <w:r>
              <w:rPr>
                <w:rFonts w:hint="eastAsia" w:ascii="Times New Roman" w:hAnsi="Times New Roman" w:eastAsia="仿宋" w:cs="Times New Roman"/>
                <w:spacing w:val="-8"/>
                <w:sz w:val="28"/>
                <w:szCs w:val="28"/>
                <w:lang w:val="en-US" w:eastAsia="zh-CN"/>
              </w:rPr>
              <w:t xml:space="preserve"> </w:t>
            </w:r>
            <w:r>
              <w:rPr>
                <w:rFonts w:hint="eastAsia" w:ascii="Times New Roman" w:hAnsi="Times New Roman" w:eastAsia="仿宋" w:cs="Times New Roman"/>
                <w:snapToGrid/>
                <w:color w:val="auto"/>
                <w:spacing w:val="-8"/>
                <w:sz w:val="28"/>
                <w:szCs w:val="28"/>
                <w:lang w:val="en-US" w:eastAsia="zh-CN" w:bidi="zh-CN"/>
              </w:rPr>
              <w:t>职教版块开幕式：亚洲职业技术教育与培训研讨会</w:t>
            </w:r>
          </w:p>
          <w:p w14:paraId="322195FA">
            <w:pPr>
              <w:pStyle w:val="10"/>
              <w:widowControl/>
              <w:tabs>
                <w:tab w:val="left" w:pos="429"/>
              </w:tabs>
              <w:overflowPunct w:val="0"/>
              <w:spacing w:line="360" w:lineRule="auto"/>
              <w:ind w:firstLine="264" w:firstLineChars="100"/>
              <w:jc w:val="both"/>
              <w:rPr>
                <w:rFonts w:hint="eastAsia" w:ascii="Times New Roman" w:hAnsi="Times New Roman" w:eastAsia="仿宋" w:cs="Times New Roman"/>
                <w:snapToGrid/>
                <w:color w:val="auto"/>
                <w:spacing w:val="-8"/>
                <w:sz w:val="28"/>
                <w:szCs w:val="28"/>
                <w:lang w:val="en-US" w:eastAsia="zh-CN" w:bidi="zh-CN"/>
              </w:rPr>
            </w:pPr>
            <w:r>
              <w:rPr>
                <w:rFonts w:hint="eastAsia" w:ascii="Times New Roman" w:hAnsi="Times New Roman" w:eastAsia="仿宋" w:cs="Times New Roman"/>
                <w:spacing w:val="-8"/>
                <w:sz w:val="28"/>
                <w:szCs w:val="28"/>
                <w:lang w:eastAsia="zh-CN"/>
              </w:rPr>
              <w:t>□</w:t>
            </w:r>
            <w:r>
              <w:rPr>
                <w:rFonts w:hint="eastAsia" w:ascii="Times New Roman" w:hAnsi="Times New Roman" w:eastAsia="仿宋" w:cs="Times New Roman"/>
                <w:spacing w:val="-8"/>
                <w:sz w:val="28"/>
                <w:szCs w:val="28"/>
                <w:lang w:val="en-US" w:eastAsia="zh-CN"/>
              </w:rPr>
              <w:t xml:space="preserve"> </w:t>
            </w:r>
            <w:r>
              <w:rPr>
                <w:rFonts w:hint="eastAsia" w:ascii="Times New Roman" w:hAnsi="Times New Roman" w:eastAsia="仿宋" w:cs="Times New Roman"/>
                <w:snapToGrid/>
                <w:color w:val="auto"/>
                <w:spacing w:val="-8"/>
                <w:sz w:val="28"/>
                <w:szCs w:val="28"/>
                <w:lang w:val="en-US" w:eastAsia="zh-CN" w:bidi="zh-CN"/>
              </w:rPr>
              <w:t>丝路学院产教融合暨智慧职业教育发展学术研讨会</w:t>
            </w:r>
          </w:p>
          <w:p w14:paraId="75641F35">
            <w:pPr>
              <w:pStyle w:val="10"/>
              <w:widowControl/>
              <w:tabs>
                <w:tab w:val="left" w:pos="429"/>
              </w:tabs>
              <w:overflowPunct w:val="0"/>
              <w:spacing w:line="360" w:lineRule="auto"/>
              <w:ind w:firstLine="264" w:firstLineChars="100"/>
              <w:jc w:val="both"/>
              <w:rPr>
                <w:rFonts w:hint="eastAsia" w:ascii="Times New Roman" w:hAnsi="Times New Roman" w:eastAsia="仿宋" w:cs="Times New Roman"/>
                <w:snapToGrid/>
                <w:color w:val="auto"/>
                <w:spacing w:val="-8"/>
                <w:sz w:val="28"/>
                <w:szCs w:val="28"/>
                <w:lang w:val="en-US" w:eastAsia="zh-CN" w:bidi="zh-CN"/>
              </w:rPr>
            </w:pPr>
            <w:r>
              <w:rPr>
                <w:rFonts w:hint="eastAsia" w:ascii="Times New Roman" w:hAnsi="Times New Roman" w:eastAsia="仿宋" w:cs="Times New Roman"/>
                <w:spacing w:val="-8"/>
                <w:sz w:val="28"/>
                <w:szCs w:val="28"/>
                <w:lang w:eastAsia="zh-CN"/>
              </w:rPr>
              <w:t>□</w:t>
            </w:r>
            <w:r>
              <w:rPr>
                <w:rFonts w:hint="eastAsia" w:ascii="Times New Roman" w:hAnsi="Times New Roman" w:eastAsia="仿宋" w:cs="Times New Roman"/>
                <w:spacing w:val="-8"/>
                <w:sz w:val="28"/>
                <w:szCs w:val="28"/>
                <w:lang w:val="en-US" w:eastAsia="zh-CN"/>
              </w:rPr>
              <w:t xml:space="preserve"> </w:t>
            </w:r>
            <w:r>
              <w:rPr>
                <w:rFonts w:hint="eastAsia" w:ascii="Times New Roman" w:hAnsi="Times New Roman" w:eastAsia="仿宋" w:cs="Times New Roman"/>
                <w:snapToGrid/>
                <w:color w:val="auto"/>
                <w:spacing w:val="-8"/>
                <w:sz w:val="28"/>
                <w:szCs w:val="28"/>
                <w:lang w:val="en-US" w:eastAsia="zh-CN" w:bidi="zh-CN"/>
              </w:rPr>
              <w:t>全国高校STEM教育与工程实践教育创新交流研讨会暨第四届全国高校电气类专业青年教师实践教学设计创新大赛工作会</w:t>
            </w:r>
          </w:p>
          <w:p w14:paraId="72E164E9">
            <w:pPr>
              <w:pStyle w:val="10"/>
              <w:widowControl/>
              <w:tabs>
                <w:tab w:val="left" w:pos="429"/>
              </w:tabs>
              <w:overflowPunct w:val="0"/>
              <w:spacing w:line="360" w:lineRule="auto"/>
              <w:ind w:firstLine="264" w:firstLineChars="100"/>
              <w:jc w:val="both"/>
              <w:rPr>
                <w:rFonts w:hint="eastAsia" w:ascii="Times New Roman" w:hAnsi="Times New Roman" w:eastAsia="仿宋" w:cs="Times New Roman"/>
                <w:snapToGrid/>
                <w:color w:val="auto"/>
                <w:spacing w:val="-8"/>
                <w:sz w:val="28"/>
                <w:szCs w:val="28"/>
                <w:lang w:val="en-US" w:eastAsia="zh-CN" w:bidi="zh-CN"/>
              </w:rPr>
            </w:pPr>
            <w:r>
              <w:rPr>
                <w:rFonts w:hint="eastAsia" w:ascii="Times New Roman" w:hAnsi="Times New Roman" w:eastAsia="仿宋" w:cs="Times New Roman"/>
                <w:spacing w:val="-8"/>
                <w:sz w:val="28"/>
                <w:szCs w:val="28"/>
                <w:lang w:eastAsia="zh-CN"/>
              </w:rPr>
              <w:t>□</w:t>
            </w:r>
            <w:r>
              <w:rPr>
                <w:rFonts w:hint="eastAsia" w:ascii="Times New Roman" w:hAnsi="Times New Roman" w:eastAsia="仿宋" w:cs="Times New Roman"/>
                <w:spacing w:val="-8"/>
                <w:sz w:val="28"/>
                <w:szCs w:val="28"/>
                <w:lang w:val="en-US" w:eastAsia="zh-CN"/>
              </w:rPr>
              <w:t xml:space="preserve"> </w:t>
            </w:r>
            <w:r>
              <w:rPr>
                <w:rFonts w:hint="eastAsia" w:ascii="Times New Roman" w:hAnsi="Times New Roman" w:eastAsia="仿宋" w:cs="Times New Roman"/>
                <w:snapToGrid/>
                <w:color w:val="auto"/>
                <w:spacing w:val="-8"/>
                <w:sz w:val="28"/>
                <w:szCs w:val="28"/>
                <w:lang w:val="en-US" w:eastAsia="zh-CN" w:bidi="zh-CN"/>
              </w:rPr>
              <w:t>国际产教融合与高质量职教出海合作研讨会</w:t>
            </w:r>
          </w:p>
          <w:p w14:paraId="6E3A68D2">
            <w:pPr>
              <w:pStyle w:val="10"/>
              <w:widowControl/>
              <w:tabs>
                <w:tab w:val="left" w:pos="429"/>
              </w:tabs>
              <w:overflowPunct w:val="0"/>
              <w:spacing w:line="360" w:lineRule="auto"/>
              <w:ind w:firstLine="264" w:firstLineChars="100"/>
              <w:jc w:val="both"/>
              <w:rPr>
                <w:rFonts w:hint="eastAsia" w:ascii="Times New Roman" w:hAnsi="Times New Roman" w:eastAsia="仿宋" w:cs="Times New Roman"/>
                <w:snapToGrid/>
                <w:color w:val="auto"/>
                <w:spacing w:val="-8"/>
                <w:sz w:val="28"/>
                <w:szCs w:val="28"/>
                <w:lang w:val="en-US" w:eastAsia="zh-CN" w:bidi="zh-CN"/>
              </w:rPr>
            </w:pPr>
            <w:r>
              <w:rPr>
                <w:rFonts w:hint="eastAsia" w:ascii="Times New Roman" w:hAnsi="Times New Roman" w:eastAsia="仿宋" w:cs="Times New Roman"/>
                <w:snapToGrid/>
                <w:color w:val="auto"/>
                <w:spacing w:val="-8"/>
                <w:sz w:val="28"/>
                <w:szCs w:val="28"/>
                <w:lang w:val="en-US" w:eastAsia="zh-CN" w:bidi="zh-CN"/>
              </w:rPr>
              <w:t>□ 职业院校特色专业建设与服务区域产业发展研讨会</w:t>
            </w:r>
          </w:p>
          <w:p w14:paraId="4FC4FA75">
            <w:pPr>
              <w:pStyle w:val="10"/>
              <w:widowControl/>
              <w:tabs>
                <w:tab w:val="left" w:pos="429"/>
              </w:tabs>
              <w:overflowPunct w:val="0"/>
              <w:spacing w:line="360" w:lineRule="auto"/>
              <w:ind w:firstLine="264" w:firstLineChars="100"/>
              <w:jc w:val="both"/>
              <w:rPr>
                <w:rFonts w:hint="eastAsia" w:ascii="Times New Roman" w:hAnsi="Times New Roman" w:eastAsia="仿宋" w:cs="Times New Roman"/>
                <w:snapToGrid/>
                <w:color w:val="auto"/>
                <w:spacing w:val="-8"/>
                <w:sz w:val="28"/>
                <w:szCs w:val="28"/>
                <w:lang w:val="en-US" w:eastAsia="zh-CN" w:bidi="zh-CN"/>
              </w:rPr>
            </w:pPr>
            <w:r>
              <w:rPr>
                <w:rFonts w:hint="eastAsia" w:ascii="Times New Roman" w:hAnsi="Times New Roman" w:eastAsia="仿宋" w:cs="Times New Roman"/>
                <w:snapToGrid/>
                <w:color w:val="auto"/>
                <w:spacing w:val="-8"/>
                <w:sz w:val="28"/>
                <w:szCs w:val="28"/>
                <w:lang w:val="en-US" w:eastAsia="zh-CN" w:bidi="zh-CN"/>
              </w:rPr>
              <w:t>□ 东盟职业教育产教融合国际合作研讨会</w:t>
            </w:r>
          </w:p>
          <w:p w14:paraId="0FD718C2">
            <w:pPr>
              <w:pStyle w:val="10"/>
              <w:widowControl/>
              <w:tabs>
                <w:tab w:val="left" w:pos="429"/>
              </w:tabs>
              <w:overflowPunct w:val="0"/>
              <w:spacing w:line="360" w:lineRule="auto"/>
              <w:ind w:firstLine="264" w:firstLineChars="100"/>
              <w:jc w:val="both"/>
              <w:rPr>
                <w:rFonts w:hint="eastAsia" w:ascii="Times New Roman" w:hAnsi="Times New Roman" w:eastAsia="仿宋" w:cs="Times New Roman"/>
                <w:snapToGrid/>
                <w:color w:val="auto"/>
                <w:spacing w:val="-8"/>
                <w:sz w:val="28"/>
                <w:szCs w:val="28"/>
                <w:lang w:val="en-US" w:eastAsia="zh-CN" w:bidi="zh-CN"/>
              </w:rPr>
            </w:pPr>
            <w:r>
              <w:rPr>
                <w:rFonts w:hint="eastAsia" w:ascii="Times New Roman" w:hAnsi="Times New Roman" w:eastAsia="仿宋" w:cs="Times New Roman"/>
                <w:snapToGrid/>
                <w:color w:val="auto"/>
                <w:spacing w:val="-8"/>
                <w:sz w:val="28"/>
                <w:szCs w:val="28"/>
                <w:lang w:val="en-US" w:eastAsia="zh-CN" w:bidi="zh-CN"/>
              </w:rPr>
              <w:t>□ 中俄（中亚）职业教育产教融合国际合作研讨会</w:t>
            </w:r>
          </w:p>
          <w:p w14:paraId="4B9A3B86">
            <w:pPr>
              <w:pStyle w:val="10"/>
              <w:widowControl/>
              <w:tabs>
                <w:tab w:val="left" w:pos="429"/>
              </w:tabs>
              <w:overflowPunct w:val="0"/>
              <w:spacing w:line="360" w:lineRule="auto"/>
              <w:ind w:firstLine="264" w:firstLineChars="100"/>
              <w:jc w:val="both"/>
              <w:rPr>
                <w:rFonts w:hint="eastAsia" w:ascii="Times New Roman" w:hAnsi="Times New Roman" w:eastAsia="仿宋" w:cs="Times New Roman"/>
                <w:snapToGrid/>
                <w:color w:val="auto"/>
                <w:spacing w:val="-8"/>
                <w:sz w:val="28"/>
                <w:szCs w:val="28"/>
                <w:lang w:val="en-US" w:eastAsia="zh-CN" w:bidi="zh-CN"/>
              </w:rPr>
            </w:pPr>
            <w:r>
              <w:rPr>
                <w:rFonts w:hint="eastAsia" w:ascii="Times New Roman" w:hAnsi="Times New Roman" w:eastAsia="仿宋" w:cs="Times New Roman"/>
                <w:snapToGrid/>
                <w:color w:val="auto"/>
                <w:spacing w:val="-8"/>
                <w:sz w:val="28"/>
                <w:szCs w:val="28"/>
                <w:lang w:val="en-US" w:eastAsia="zh-CN" w:bidi="zh-CN"/>
              </w:rPr>
              <w:t>□ 中德护理人才产教融合共同体研讨会暨人文赋能临床教学-临床带教师资规范化培训</w:t>
            </w:r>
          </w:p>
          <w:p w14:paraId="1114ED64">
            <w:pPr>
              <w:spacing w:line="276" w:lineRule="auto"/>
              <w:rPr>
                <w:rFonts w:hint="default" w:ascii="Times New Roman" w:hAnsi="Times New Roman" w:eastAsia="仿宋" w:cs="Times New Roman"/>
                <w:snapToGrid/>
                <w:color w:val="auto"/>
                <w:spacing w:val="-8"/>
                <w:sz w:val="28"/>
                <w:szCs w:val="28"/>
                <w:lang w:val="en-US" w:eastAsia="zh-CN" w:bidi="zh-CN"/>
              </w:rPr>
            </w:pPr>
          </w:p>
        </w:tc>
      </w:tr>
      <w:tr w14:paraId="0F5C1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052" w:type="pct"/>
            <w:shd w:val="clear" w:color="auto" w:fill="auto"/>
            <w:vAlign w:val="center"/>
          </w:tcPr>
          <w:p w14:paraId="535A97F4">
            <w:pPr>
              <w:pStyle w:val="9"/>
              <w:overflowPunct w:val="0"/>
              <w:spacing w:line="360" w:lineRule="auto"/>
              <w:ind w:hanging="5"/>
              <w:jc w:val="center"/>
              <w:rPr>
                <w:rFonts w:ascii="Times New Roman" w:hAnsi="Times New Roman" w:eastAsia="仿宋" w:cs="Times New Roman"/>
                <w:spacing w:val="-4"/>
                <w:lang w:eastAsia="zh-CN"/>
              </w:rPr>
            </w:pPr>
          </w:p>
          <w:p w14:paraId="63660BC2">
            <w:pPr>
              <w:pStyle w:val="9"/>
              <w:overflowPunct w:val="0"/>
              <w:spacing w:line="360" w:lineRule="auto"/>
              <w:ind w:hanging="5" w:firstLineChars="0"/>
              <w:jc w:val="center"/>
              <w:rPr>
                <w:rFonts w:hint="eastAsia" w:ascii="Times New Roman" w:hAnsi="Times New Roman" w:eastAsia="仿宋" w:cs="Times New Roman"/>
                <w:snapToGrid w:val="0"/>
                <w:color w:val="000000"/>
                <w:spacing w:val="-4"/>
                <w:sz w:val="28"/>
                <w:szCs w:val="28"/>
                <w:lang w:val="en-US" w:eastAsia="zh-CN" w:bidi="ar-SA"/>
              </w:rPr>
            </w:pPr>
            <w:r>
              <w:rPr>
                <w:rFonts w:hint="eastAsia" w:ascii="Times New Roman" w:hAnsi="Times New Roman" w:eastAsia="仿宋" w:cs="Times New Roman"/>
                <w:spacing w:val="-4"/>
                <w:lang w:eastAsia="zh-CN"/>
              </w:rPr>
              <w:t>希望协办或承办的平行研讨会</w:t>
            </w:r>
          </w:p>
        </w:tc>
        <w:tc>
          <w:tcPr>
            <w:tcW w:w="3947" w:type="pct"/>
            <w:gridSpan w:val="4"/>
            <w:shd w:val="clear" w:color="auto" w:fill="auto"/>
            <w:vAlign w:val="center"/>
          </w:tcPr>
          <w:p w14:paraId="383DC2EE">
            <w:pPr>
              <w:pStyle w:val="9"/>
              <w:overflowPunct w:val="0"/>
              <w:spacing w:line="360" w:lineRule="auto"/>
              <w:ind w:firstLine="272" w:firstLineChars="100"/>
              <w:jc w:val="both"/>
              <w:rPr>
                <w:rFonts w:ascii="Times New Roman" w:hAnsi="Times New Roman" w:eastAsia="仿宋" w:cs="Times New Roman"/>
                <w:snapToGrid w:val="0"/>
                <w:color w:val="000000"/>
                <w:sz w:val="28"/>
                <w:szCs w:val="28"/>
                <w:lang w:val="en-US"/>
              </w:rPr>
            </w:pPr>
            <w:r>
              <w:rPr>
                <w:rFonts w:hint="eastAsia" w:ascii="Times New Roman" w:hAnsi="Times New Roman" w:eastAsia="仿宋" w:cs="Times New Roman"/>
                <w:spacing w:val="-4"/>
                <w:lang w:eastAsia="zh-CN"/>
              </w:rPr>
              <w:t>希望协办或承办的平行研讨会名称</w:t>
            </w:r>
            <w:r>
              <w:rPr>
                <w:rFonts w:ascii="Times New Roman" w:hAnsi="Times New Roman" w:eastAsia="仿宋" w:cs="Times New Roman"/>
                <w:snapToGrid w:val="0"/>
                <w:color w:val="000000"/>
                <w:sz w:val="28"/>
                <w:szCs w:val="28"/>
                <w:lang w:val="en-US"/>
              </w:rPr>
              <w:t>：</w:t>
            </w:r>
          </w:p>
          <w:p w14:paraId="30CF54A5">
            <w:pPr>
              <w:pStyle w:val="10"/>
              <w:widowControl/>
              <w:tabs>
                <w:tab w:val="left" w:pos="6554"/>
              </w:tabs>
              <w:overflowPunct w:val="0"/>
              <w:spacing w:line="360" w:lineRule="auto"/>
              <w:jc w:val="both"/>
              <w:rPr>
                <w:rFonts w:hint="default" w:ascii="Times New Roman" w:hAnsi="Times New Roman" w:eastAsia="仿宋" w:cs="Times New Roman"/>
                <w:sz w:val="28"/>
                <w:szCs w:val="28"/>
                <w:lang w:val="en-US" w:eastAsia="zh-CN" w:bidi="zh-CN"/>
              </w:rPr>
            </w:pPr>
          </w:p>
        </w:tc>
      </w:tr>
      <w:tr w14:paraId="19B5E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052" w:type="pct"/>
            <w:vAlign w:val="center"/>
          </w:tcPr>
          <w:p w14:paraId="0FE93F67">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eastAsia="仿宋" w:cs="Times New Roman"/>
                <w:snapToGrid/>
                <w:color w:val="auto"/>
                <w:spacing w:val="-8"/>
                <w:sz w:val="28"/>
                <w:szCs w:val="28"/>
                <w:lang w:val="en-US" w:eastAsia="zh-CN" w:bidi="zh-CN"/>
              </w:rPr>
            </w:pPr>
            <w:r>
              <w:rPr>
                <w:rFonts w:hint="eastAsia" w:ascii="Times New Roman" w:hAnsi="Times New Roman" w:eastAsia="仿宋" w:cs="Times New Roman"/>
                <w:snapToGrid/>
                <w:color w:val="auto"/>
                <w:spacing w:val="-8"/>
                <w:sz w:val="28"/>
                <w:szCs w:val="28"/>
                <w:lang w:val="en-US" w:eastAsia="zh-CN" w:bidi="zh-CN"/>
              </w:rPr>
              <w:t>加入联盟</w:t>
            </w:r>
          </w:p>
        </w:tc>
        <w:tc>
          <w:tcPr>
            <w:tcW w:w="3947" w:type="pct"/>
            <w:gridSpan w:val="4"/>
            <w:vAlign w:val="center"/>
          </w:tcPr>
          <w:p w14:paraId="32DA9337">
            <w:pPr>
              <w:keepNext w:val="0"/>
              <w:keepLines w:val="0"/>
              <w:pageBreakBefore w:val="0"/>
              <w:widowControl w:val="0"/>
              <w:kinsoku/>
              <w:wordWrap/>
              <w:overflowPunct/>
              <w:topLinePunct w:val="0"/>
              <w:autoSpaceDE/>
              <w:autoSpaceDN/>
              <w:bidi w:val="0"/>
              <w:adjustRightInd/>
              <w:snapToGrid w:val="0"/>
              <w:spacing w:after="0" w:line="360" w:lineRule="auto"/>
              <w:ind w:firstLine="264" w:firstLineChars="100"/>
              <w:jc w:val="both"/>
              <w:textAlignment w:val="auto"/>
              <w:rPr>
                <w:rFonts w:hint="default" w:ascii="Times New Roman" w:hAnsi="Times New Roman" w:eastAsia="仿宋" w:cs="Times New Roman"/>
                <w:snapToGrid/>
                <w:color w:val="auto"/>
                <w:spacing w:val="-8"/>
                <w:sz w:val="28"/>
                <w:szCs w:val="28"/>
                <w:lang w:val="en-US" w:eastAsia="zh-CN" w:bidi="zh-CN"/>
              </w:rPr>
            </w:pPr>
            <w:r>
              <w:rPr>
                <w:rFonts w:hint="default" w:ascii="Times New Roman" w:hAnsi="Times New Roman" w:eastAsia="仿宋" w:cs="Times New Roman"/>
                <w:snapToGrid/>
                <w:color w:val="auto"/>
                <w:spacing w:val="-8"/>
                <w:sz w:val="28"/>
                <w:szCs w:val="28"/>
                <w:lang w:val="en-US" w:eastAsia="zh-CN" w:bidi="zh-CN"/>
              </w:rPr>
              <w:sym w:font="Wingdings 2" w:char="00A3"/>
            </w:r>
            <w:r>
              <w:rPr>
                <w:rFonts w:hint="eastAsia" w:ascii="Times New Roman" w:hAnsi="Times New Roman" w:eastAsia="仿宋" w:cs="Times New Roman"/>
                <w:snapToGrid/>
                <w:color w:val="auto"/>
                <w:spacing w:val="-8"/>
                <w:sz w:val="28"/>
                <w:szCs w:val="28"/>
                <w:lang w:val="en-US" w:eastAsia="zh-CN" w:bidi="zh-CN"/>
              </w:rPr>
              <w:t>“企随教出”职业教育产教融合共同体</w:t>
            </w:r>
          </w:p>
          <w:p w14:paraId="3D926328">
            <w:pPr>
              <w:keepNext w:val="0"/>
              <w:keepLines w:val="0"/>
              <w:pageBreakBefore w:val="0"/>
              <w:widowControl w:val="0"/>
              <w:kinsoku/>
              <w:wordWrap/>
              <w:overflowPunct/>
              <w:topLinePunct w:val="0"/>
              <w:autoSpaceDE/>
              <w:autoSpaceDN/>
              <w:bidi w:val="0"/>
              <w:adjustRightInd/>
              <w:snapToGrid w:val="0"/>
              <w:spacing w:after="0" w:line="360" w:lineRule="auto"/>
              <w:ind w:firstLine="264" w:firstLineChars="100"/>
              <w:jc w:val="both"/>
              <w:textAlignment w:val="auto"/>
              <w:rPr>
                <w:rFonts w:hint="default" w:ascii="Times New Roman" w:hAnsi="Times New Roman" w:eastAsia="仿宋" w:cs="Times New Roman"/>
                <w:snapToGrid/>
                <w:color w:val="auto"/>
                <w:spacing w:val="-8"/>
                <w:sz w:val="28"/>
                <w:szCs w:val="28"/>
                <w:lang w:val="en-US" w:eastAsia="zh-CN" w:bidi="zh-CN"/>
              </w:rPr>
            </w:pPr>
            <w:r>
              <w:rPr>
                <w:rFonts w:hint="default" w:ascii="Times New Roman" w:hAnsi="Times New Roman" w:eastAsia="仿宋" w:cs="Times New Roman"/>
                <w:snapToGrid/>
                <w:color w:val="auto"/>
                <w:spacing w:val="-8"/>
                <w:sz w:val="28"/>
                <w:szCs w:val="28"/>
                <w:lang w:val="en-US" w:eastAsia="zh-CN" w:bidi="zh-CN"/>
              </w:rPr>
              <w:sym w:font="Wingdings 2" w:char="00A3"/>
            </w:r>
            <w:r>
              <w:rPr>
                <w:rFonts w:hint="eastAsia" w:ascii="Times New Roman" w:hAnsi="Times New Roman" w:eastAsia="仿宋" w:cs="Times New Roman"/>
                <w:snapToGrid/>
                <w:color w:val="auto"/>
                <w:spacing w:val="-8"/>
                <w:sz w:val="28"/>
                <w:szCs w:val="28"/>
                <w:lang w:val="en-US" w:eastAsia="zh-CN" w:bidi="zh-CN"/>
              </w:rPr>
              <w:t xml:space="preserve"> </w:t>
            </w:r>
            <w:r>
              <w:rPr>
                <w:rFonts w:hint="default" w:ascii="Times New Roman" w:hAnsi="Times New Roman" w:eastAsia="仿宋" w:cs="Times New Roman"/>
                <w:snapToGrid/>
                <w:color w:val="auto"/>
                <w:spacing w:val="-8"/>
                <w:sz w:val="28"/>
                <w:szCs w:val="28"/>
                <w:lang w:val="en-US" w:eastAsia="zh-CN" w:bidi="zh-CN"/>
              </w:rPr>
              <w:t>亚洲职业院校及应用技术大学联盟</w:t>
            </w:r>
          </w:p>
        </w:tc>
      </w:tr>
      <w:tr w14:paraId="684E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1052" w:type="pct"/>
            <w:shd w:val="clear" w:color="auto" w:fill="auto"/>
            <w:vAlign w:val="center"/>
          </w:tcPr>
          <w:p w14:paraId="564CABF3">
            <w:pPr>
              <w:pStyle w:val="9"/>
              <w:overflowPunct w:val="0"/>
              <w:spacing w:line="360" w:lineRule="auto"/>
              <w:ind w:hanging="5"/>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师资培训</w:t>
            </w:r>
          </w:p>
          <w:p w14:paraId="0FA1AB3F">
            <w:pPr>
              <w:pStyle w:val="9"/>
              <w:overflowPunct w:val="0"/>
              <w:spacing w:line="360" w:lineRule="auto"/>
              <w:ind w:hanging="5"/>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与研修</w:t>
            </w:r>
          </w:p>
          <w:p w14:paraId="36AAD2D2">
            <w:pPr>
              <w:pStyle w:val="9"/>
              <w:overflowPunct w:val="0"/>
              <w:spacing w:line="360" w:lineRule="auto"/>
              <w:ind w:hanging="5"/>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（含证书）</w:t>
            </w:r>
          </w:p>
        </w:tc>
        <w:tc>
          <w:tcPr>
            <w:tcW w:w="3947" w:type="pct"/>
            <w:gridSpan w:val="4"/>
            <w:shd w:val="clear" w:color="auto" w:fill="auto"/>
            <w:vAlign w:val="center"/>
          </w:tcPr>
          <w:p w14:paraId="7C57B541">
            <w:pPr>
              <w:pStyle w:val="9"/>
              <w:overflowPunct w:val="0"/>
              <w:spacing w:line="360" w:lineRule="auto"/>
              <w:ind w:left="18" w:firstLine="264" w:firstLineChars="100"/>
              <w:jc w:val="both"/>
              <w:rPr>
                <w:rFonts w:hint="eastAsia" w:ascii="仿宋_GB2312" w:hAnsi="仿宋_GB2312" w:eastAsia="仿宋_GB2312" w:cs="仿宋_GB2312"/>
                <w:sz w:val="28"/>
                <w:szCs w:val="28"/>
                <w:lang w:eastAsia="zh-CN" w:bidi="zh-CN"/>
              </w:rPr>
            </w:pPr>
            <w:r>
              <w:rPr>
                <w:rFonts w:hint="eastAsia" w:ascii="仿宋_GB2312" w:hAnsi="仿宋_GB2312" w:eastAsia="仿宋_GB2312" w:cs="仿宋_GB2312"/>
                <w:spacing w:val="-8"/>
                <w:sz w:val="28"/>
                <w:szCs w:val="28"/>
                <w:lang w:val="en-US" w:eastAsia="zh-CN"/>
              </w:rPr>
              <w:t>□</w:t>
            </w:r>
            <w:r>
              <w:rPr>
                <w:rFonts w:hint="eastAsia" w:ascii="仿宋_GB2312" w:hAnsi="仿宋_GB2312" w:eastAsia="仿宋_GB2312" w:cs="仿宋_GB2312"/>
                <w:sz w:val="28"/>
                <w:szCs w:val="28"/>
                <w:lang w:val="en-US" w:eastAsia="zh-CN"/>
              </w:rPr>
              <w:t>工程师人才培养与”双师”培训</w:t>
            </w:r>
            <w:r>
              <w:rPr>
                <w:rFonts w:hint="eastAsia" w:ascii="仿宋_GB2312" w:hAnsi="仿宋_GB2312" w:eastAsia="仿宋_GB2312" w:cs="仿宋_GB2312"/>
                <w:sz w:val="28"/>
                <w:szCs w:val="28"/>
                <w:lang w:val="en-US" w:eastAsia="zh-CN" w:bidi="zh-CN"/>
              </w:rPr>
              <w:t xml:space="preserve">                                               </w:t>
            </w:r>
            <w:r>
              <w:rPr>
                <w:rFonts w:hint="eastAsia" w:ascii="仿宋_GB2312" w:hAnsi="仿宋_GB2312" w:eastAsia="仿宋_GB2312" w:cs="仿宋_GB2312"/>
                <w:sz w:val="28"/>
                <w:szCs w:val="28"/>
                <w:lang w:eastAsia="zh-CN" w:bidi="zh-CN"/>
              </w:rPr>
              <w:t>（参培人员：______）</w:t>
            </w:r>
          </w:p>
          <w:p w14:paraId="74130D12">
            <w:pPr>
              <w:pStyle w:val="9"/>
              <w:overflowPunct w:val="0"/>
              <w:spacing w:line="360" w:lineRule="auto"/>
              <w:ind w:left="18" w:firstLine="280" w:firstLineChars="1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□职业院校教师国际化视野能力培训                                               （参培人员：______）</w:t>
            </w:r>
          </w:p>
          <w:p w14:paraId="506073A9">
            <w:pPr>
              <w:pStyle w:val="9"/>
              <w:overflowPunct w:val="0"/>
              <w:spacing w:line="360" w:lineRule="auto"/>
              <w:ind w:left="18" w:firstLine="280" w:firstLineChars="100"/>
              <w:jc w:val="both"/>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2025一带一路暨金砖国家技能发展与技术创新大赛“中文+职业技能”国际数字化应用竞赛</w:t>
            </w:r>
            <w:r>
              <w:rPr>
                <w:rFonts w:hint="eastAsia" w:ascii="仿宋_GB2312" w:hAnsi="仿宋_GB2312" w:eastAsia="仿宋_GB2312" w:cs="仿宋_GB2312"/>
                <w:sz w:val="28"/>
                <w:szCs w:val="28"/>
                <w:lang w:val="en-US" w:eastAsia="zh-CN"/>
              </w:rPr>
              <w:t>规则指导培训</w:t>
            </w:r>
          </w:p>
          <w:p w14:paraId="0AFD3A06">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eastAsia" w:ascii="仿宋_GB2312" w:hAnsi="仿宋_GB2312" w:eastAsia="仿宋_GB2312" w:cs="仿宋_GB2312"/>
                <w:snapToGrid w:val="0"/>
                <w:color w:val="000000"/>
                <w:sz w:val="28"/>
                <w:szCs w:val="28"/>
                <w:lang w:val="en-US" w:eastAsia="zh-CN" w:bidi="ar-SA"/>
              </w:rPr>
            </w:pPr>
            <w:r>
              <w:rPr>
                <w:rFonts w:hint="eastAsia" w:ascii="仿宋_GB2312" w:hAnsi="仿宋_GB2312" w:eastAsia="仿宋_GB2312" w:cs="仿宋_GB2312"/>
                <w:sz w:val="28"/>
                <w:szCs w:val="28"/>
                <w:lang w:val="en-US" w:eastAsia="zh-CN"/>
              </w:rPr>
              <w:t>（参培人员：______）</w:t>
            </w:r>
          </w:p>
        </w:tc>
      </w:tr>
      <w:tr w14:paraId="78182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1052" w:type="pct"/>
            <w:shd w:val="clear" w:color="auto" w:fill="auto"/>
            <w:vAlign w:val="center"/>
          </w:tcPr>
          <w:p w14:paraId="11B629E4">
            <w:pPr>
              <w:pStyle w:val="9"/>
              <w:overflowPunct w:val="0"/>
              <w:spacing w:line="360" w:lineRule="auto"/>
              <w:ind w:hanging="5"/>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调研活动</w:t>
            </w:r>
          </w:p>
          <w:p w14:paraId="3CCCB268">
            <w:pPr>
              <w:pStyle w:val="9"/>
              <w:overflowPunct w:val="0"/>
              <w:spacing w:line="360" w:lineRule="auto"/>
              <w:ind w:hanging="5"/>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（拟）</w:t>
            </w:r>
          </w:p>
        </w:tc>
        <w:tc>
          <w:tcPr>
            <w:tcW w:w="3947" w:type="pct"/>
            <w:gridSpan w:val="4"/>
            <w:shd w:val="clear" w:color="auto" w:fill="auto"/>
            <w:vAlign w:val="center"/>
          </w:tcPr>
          <w:p w14:paraId="17328C3C">
            <w:pPr>
              <w:pStyle w:val="10"/>
              <w:widowControl/>
              <w:tabs>
                <w:tab w:val="left" w:pos="429"/>
              </w:tabs>
              <w:overflowPunct w:val="0"/>
              <w:spacing w:line="360" w:lineRule="auto"/>
              <w:ind w:firstLine="264" w:firstLineChars="100"/>
              <w:jc w:val="both"/>
              <w:rPr>
                <w:rFonts w:ascii="Times New Roman" w:hAnsi="Times New Roman" w:eastAsia="仿宋" w:cs="Times New Roman"/>
                <w:spacing w:val="-8"/>
                <w:sz w:val="28"/>
                <w:szCs w:val="28"/>
                <w:lang w:val="en-US"/>
              </w:rPr>
            </w:pPr>
            <w:r>
              <w:rPr>
                <w:rFonts w:hint="eastAsia" w:ascii="Times New Roman" w:hAnsi="Times New Roman" w:eastAsia="仿宋" w:cs="Times New Roman"/>
                <w:spacing w:val="-8"/>
                <w:sz w:val="28"/>
                <w:szCs w:val="28"/>
                <w:lang w:val="en-US"/>
              </w:rPr>
              <w:t>□</w:t>
            </w:r>
            <w:r>
              <w:rPr>
                <w:rFonts w:hint="eastAsia" w:ascii="Times New Roman" w:hAnsi="Times New Roman" w:eastAsia="仿宋" w:cs="Times New Roman"/>
                <w:spacing w:val="-8"/>
                <w:sz w:val="28"/>
                <w:szCs w:val="28"/>
                <w:lang w:val="en-US" w:eastAsia="zh-CN"/>
              </w:rPr>
              <w:t xml:space="preserve"> </w:t>
            </w:r>
            <w:r>
              <w:rPr>
                <w:rFonts w:hint="eastAsia" w:ascii="Times New Roman" w:hAnsi="Times New Roman" w:eastAsia="仿宋" w:cs="Times New Roman"/>
                <w:spacing w:val="-8"/>
                <w:sz w:val="28"/>
                <w:szCs w:val="28"/>
                <w:lang w:val="en-US"/>
              </w:rPr>
              <w:t>阿里集团</w:t>
            </w:r>
          </w:p>
          <w:p w14:paraId="0A8B0A7E">
            <w:pPr>
              <w:pStyle w:val="10"/>
              <w:widowControl/>
              <w:tabs>
                <w:tab w:val="left" w:pos="429"/>
              </w:tabs>
              <w:overflowPunct w:val="0"/>
              <w:spacing w:line="360" w:lineRule="auto"/>
              <w:ind w:firstLine="264" w:firstLineChars="100"/>
              <w:jc w:val="both"/>
              <w:rPr>
                <w:rFonts w:ascii="Times New Roman" w:hAnsi="Times New Roman" w:eastAsia="仿宋" w:cs="Times New Roman"/>
                <w:spacing w:val="-8"/>
                <w:sz w:val="28"/>
                <w:szCs w:val="28"/>
                <w:lang w:val="en-US"/>
              </w:rPr>
            </w:pPr>
            <w:r>
              <w:rPr>
                <w:rFonts w:hint="eastAsia" w:ascii="Times New Roman" w:hAnsi="Times New Roman" w:eastAsia="仿宋" w:cs="Times New Roman"/>
                <w:spacing w:val="-8"/>
                <w:sz w:val="28"/>
                <w:szCs w:val="28"/>
                <w:lang w:val="en-US"/>
              </w:rPr>
              <w:t>□</w:t>
            </w:r>
            <w:r>
              <w:rPr>
                <w:rFonts w:hint="eastAsia" w:ascii="Times New Roman" w:hAnsi="Times New Roman" w:eastAsia="仿宋" w:cs="Times New Roman"/>
                <w:spacing w:val="-8"/>
                <w:sz w:val="28"/>
                <w:szCs w:val="28"/>
                <w:lang w:val="en-US" w:eastAsia="zh-CN"/>
              </w:rPr>
              <w:t xml:space="preserve"> </w:t>
            </w:r>
            <w:r>
              <w:rPr>
                <w:rFonts w:hint="eastAsia" w:ascii="Times New Roman" w:hAnsi="Times New Roman" w:eastAsia="仿宋" w:cs="Times New Roman"/>
                <w:spacing w:val="-8"/>
                <w:sz w:val="28"/>
                <w:szCs w:val="28"/>
                <w:lang w:val="en-US"/>
              </w:rPr>
              <w:t>宇树科技</w:t>
            </w:r>
          </w:p>
          <w:p w14:paraId="160D0EB6">
            <w:pPr>
              <w:pStyle w:val="10"/>
              <w:widowControl/>
              <w:tabs>
                <w:tab w:val="left" w:pos="429"/>
              </w:tabs>
              <w:overflowPunct w:val="0"/>
              <w:spacing w:line="360" w:lineRule="auto"/>
              <w:ind w:firstLine="264" w:firstLineChars="100"/>
              <w:jc w:val="both"/>
              <w:rPr>
                <w:rFonts w:ascii="Times New Roman" w:hAnsi="Times New Roman" w:eastAsia="仿宋" w:cs="Times New Roman"/>
                <w:spacing w:val="-8"/>
                <w:sz w:val="28"/>
                <w:szCs w:val="28"/>
                <w:lang w:val="en-US"/>
              </w:rPr>
            </w:pPr>
            <w:r>
              <w:rPr>
                <w:rFonts w:hint="eastAsia" w:ascii="Times New Roman" w:hAnsi="Times New Roman" w:eastAsia="仿宋" w:cs="Times New Roman"/>
                <w:spacing w:val="-8"/>
                <w:sz w:val="28"/>
                <w:szCs w:val="28"/>
                <w:lang w:val="en-US"/>
              </w:rPr>
              <w:t>□</w:t>
            </w:r>
            <w:r>
              <w:rPr>
                <w:rFonts w:hint="eastAsia" w:ascii="Times New Roman" w:hAnsi="Times New Roman" w:eastAsia="仿宋" w:cs="Times New Roman"/>
                <w:spacing w:val="-8"/>
                <w:sz w:val="28"/>
                <w:szCs w:val="28"/>
                <w:lang w:val="en-US" w:eastAsia="zh-CN"/>
              </w:rPr>
              <w:t xml:space="preserve"> </w:t>
            </w:r>
            <w:r>
              <w:rPr>
                <w:rFonts w:hint="eastAsia" w:ascii="Times New Roman" w:hAnsi="Times New Roman" w:eastAsia="仿宋" w:cs="Times New Roman"/>
                <w:spacing w:val="-8"/>
                <w:sz w:val="28"/>
                <w:szCs w:val="28"/>
                <w:lang w:val="en-US"/>
              </w:rPr>
              <w:t>新华三</w:t>
            </w:r>
          </w:p>
          <w:p w14:paraId="778475DF">
            <w:pPr>
              <w:pStyle w:val="10"/>
              <w:widowControl/>
              <w:tabs>
                <w:tab w:val="left" w:pos="429"/>
              </w:tabs>
              <w:overflowPunct w:val="0"/>
              <w:spacing w:line="360" w:lineRule="auto"/>
              <w:ind w:firstLine="264" w:firstLineChars="100"/>
              <w:jc w:val="both"/>
              <w:rPr>
                <w:rFonts w:ascii="Times New Roman" w:hAnsi="Times New Roman" w:eastAsia="仿宋" w:cs="Times New Roman"/>
                <w:sz w:val="28"/>
                <w:szCs w:val="28"/>
                <w:lang w:val="en-US"/>
              </w:rPr>
            </w:pPr>
            <w:r>
              <w:rPr>
                <w:rFonts w:hint="eastAsia" w:ascii="Times New Roman" w:hAnsi="Times New Roman" w:eastAsia="仿宋" w:cs="Times New Roman"/>
                <w:spacing w:val="-8"/>
                <w:sz w:val="28"/>
                <w:szCs w:val="28"/>
                <w:lang w:val="en-US"/>
              </w:rPr>
              <w:t>□</w:t>
            </w:r>
            <w:r>
              <w:rPr>
                <w:rFonts w:hint="eastAsia" w:ascii="Times New Roman" w:hAnsi="Times New Roman" w:eastAsia="仿宋" w:cs="Times New Roman"/>
                <w:spacing w:val="-8"/>
                <w:sz w:val="28"/>
                <w:szCs w:val="28"/>
                <w:lang w:val="en-US" w:eastAsia="zh-CN"/>
              </w:rPr>
              <w:t xml:space="preserve"> </w:t>
            </w:r>
            <w:r>
              <w:rPr>
                <w:rFonts w:hint="eastAsia" w:ascii="Times New Roman" w:hAnsi="Times New Roman" w:eastAsia="仿宋" w:cs="Times New Roman"/>
                <w:spacing w:val="-8"/>
                <w:sz w:val="28"/>
                <w:szCs w:val="28"/>
                <w:lang w:val="en-US"/>
              </w:rPr>
              <w:t>天煌</w:t>
            </w:r>
          </w:p>
        </w:tc>
      </w:tr>
      <w:tr w14:paraId="02E63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52" w:type="pct"/>
            <w:shd w:val="clear" w:color="auto" w:fill="auto"/>
            <w:vAlign w:val="center"/>
          </w:tcPr>
          <w:p w14:paraId="593E322D">
            <w:pPr>
              <w:pStyle w:val="9"/>
              <w:overflowPunct w:val="0"/>
              <w:spacing w:line="360" w:lineRule="auto"/>
              <w:ind w:hanging="5"/>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同期赛事</w:t>
            </w:r>
          </w:p>
        </w:tc>
        <w:tc>
          <w:tcPr>
            <w:tcW w:w="3947" w:type="pct"/>
            <w:gridSpan w:val="4"/>
            <w:shd w:val="clear" w:color="auto" w:fill="auto"/>
            <w:vAlign w:val="center"/>
          </w:tcPr>
          <w:p w14:paraId="6337187E">
            <w:pPr>
              <w:overflowPunct w:val="0"/>
              <w:spacing w:line="360" w:lineRule="auto"/>
              <w:ind w:firstLine="280" w:firstLineChars="100"/>
              <w:jc w:val="both"/>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 w:cs="Times New Roman"/>
                <w:sz w:val="28"/>
                <w:szCs w:val="28"/>
                <w:lang w:eastAsia="zh-CN" w:bidi="zh-CN"/>
              </w:rPr>
              <w:t>□ 2025第九届一带一路暨金砖国家技能发展与技术创新大赛——“中文+职业技能”国际数字化应用竞赛</w:t>
            </w:r>
            <w:r>
              <w:rPr>
                <w:rFonts w:hint="eastAsia" w:ascii="Times New Roman" w:hAnsi="Times New Roman" w:eastAsia="仿宋" w:cs="Times New Roman"/>
                <w:sz w:val="28"/>
                <w:szCs w:val="28"/>
                <w:lang w:val="en-US" w:eastAsia="zh-CN" w:bidi="zh-CN"/>
              </w:rPr>
              <w:t>初赛</w:t>
            </w:r>
          </w:p>
        </w:tc>
      </w:tr>
      <w:tr w14:paraId="405C4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052" w:type="pct"/>
            <w:shd w:val="clear" w:color="auto" w:fill="auto"/>
            <w:vAlign w:val="center"/>
          </w:tcPr>
          <w:p w14:paraId="1AE41C02">
            <w:pPr>
              <w:pStyle w:val="9"/>
              <w:overflowPunct w:val="0"/>
              <w:spacing w:line="360" w:lineRule="auto"/>
              <w:ind w:hanging="5"/>
              <w:jc w:val="center"/>
              <w:rPr>
                <w:rFonts w:ascii="Times New Roman" w:hAnsi="Times New Roman" w:eastAsia="仿宋" w:cs="Times New Roman"/>
                <w:spacing w:val="-4"/>
                <w:lang w:eastAsia="zh-CN"/>
              </w:rPr>
            </w:pPr>
            <w:r>
              <w:rPr>
                <w:rFonts w:hint="eastAsia" w:ascii="Times New Roman" w:hAnsi="Times New Roman" w:eastAsia="仿宋" w:cs="Times New Roman"/>
                <w:spacing w:val="-4"/>
                <w:lang w:eastAsia="zh-CN"/>
              </w:rPr>
              <w:t>案例征集</w:t>
            </w:r>
          </w:p>
        </w:tc>
        <w:tc>
          <w:tcPr>
            <w:tcW w:w="3947" w:type="pct"/>
            <w:gridSpan w:val="4"/>
            <w:shd w:val="clear" w:color="auto" w:fill="auto"/>
            <w:vAlign w:val="center"/>
          </w:tcPr>
          <w:p w14:paraId="76049D4D">
            <w:pPr>
              <w:overflowPunct w:val="0"/>
              <w:spacing w:line="360" w:lineRule="auto"/>
              <w:ind w:firstLine="280" w:firstLineChars="100"/>
              <w:jc w:val="both"/>
              <w:textAlignment w:val="center"/>
              <w:rPr>
                <w:rFonts w:hint="default" w:ascii="Times New Roman" w:hAnsi="Times New Roman" w:eastAsia="仿宋"/>
                <w:sz w:val="28"/>
                <w:szCs w:val="28"/>
                <w:lang w:bidi="zh-CN"/>
              </w:rPr>
            </w:pPr>
            <w:r>
              <w:rPr>
                <w:rFonts w:hint="eastAsia" w:ascii="Times New Roman" w:hAnsi="Times New Roman" w:eastAsia="仿宋" w:cs="Times New Roman"/>
                <w:sz w:val="28"/>
                <w:szCs w:val="28"/>
                <w:lang w:eastAsia="zh-CN" w:bidi="zh-CN"/>
              </w:rPr>
              <w:t>□ 2025年职业教育国际合作与传播案例</w:t>
            </w:r>
          </w:p>
        </w:tc>
      </w:tr>
      <w:tr w14:paraId="505DA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52" w:type="pct"/>
            <w:shd w:val="clear" w:color="auto" w:fill="auto"/>
            <w:vAlign w:val="center"/>
          </w:tcPr>
          <w:p w14:paraId="0AB167DA">
            <w:pPr>
              <w:pStyle w:val="9"/>
              <w:overflowPunct w:val="0"/>
              <w:spacing w:line="360" w:lineRule="auto"/>
              <w:ind w:hanging="5" w:firstLineChars="0"/>
              <w:jc w:val="center"/>
              <w:rPr>
                <w:rFonts w:hint="eastAsia" w:ascii="Times New Roman" w:hAnsi="Times New Roman" w:eastAsia="仿宋" w:cs="Times New Roman"/>
                <w:snapToGrid w:val="0"/>
                <w:color w:val="000000"/>
                <w:sz w:val="28"/>
                <w:szCs w:val="28"/>
                <w:lang w:val="en-US" w:eastAsia="zh-CN" w:bidi="zh-CN"/>
              </w:rPr>
            </w:pPr>
            <w:r>
              <w:rPr>
                <w:rFonts w:hint="eastAsia" w:ascii="Times New Roman" w:hAnsi="Times New Roman" w:eastAsia="仿宋" w:cs="Times New Roman"/>
                <w:snapToGrid w:val="0"/>
                <w:color w:val="000000"/>
                <w:sz w:val="28"/>
                <w:szCs w:val="28"/>
                <w:lang w:val="en-US" w:eastAsia="zh-CN" w:bidi="zh-CN"/>
              </w:rPr>
              <w:t>参展需求</w:t>
            </w:r>
          </w:p>
        </w:tc>
        <w:tc>
          <w:tcPr>
            <w:tcW w:w="3947" w:type="pct"/>
            <w:gridSpan w:val="4"/>
            <w:shd w:val="clear" w:color="auto" w:fill="auto"/>
            <w:vAlign w:val="center"/>
          </w:tcPr>
          <w:p w14:paraId="7E577CD5">
            <w:pPr>
              <w:overflowPunct w:val="0"/>
              <w:spacing w:line="360" w:lineRule="auto"/>
              <w:jc w:val="both"/>
              <w:textAlignment w:val="center"/>
              <w:rPr>
                <w:rFonts w:hint="eastAsia" w:ascii="Times New Roman" w:hAnsi="Times New Roman" w:eastAsia="仿宋" w:cs="Times New Roman"/>
                <w:snapToGrid w:val="0"/>
                <w:color w:val="000000"/>
                <w:sz w:val="28"/>
                <w:szCs w:val="28"/>
                <w:lang w:val="en-US" w:eastAsia="zh-CN" w:bidi="zh-CN"/>
              </w:rPr>
            </w:pPr>
            <w:r>
              <w:rPr>
                <w:rFonts w:hint="eastAsia" w:ascii="Times New Roman" w:hAnsi="Times New Roman" w:eastAsia="仿宋" w:cs="Times New Roman"/>
                <w:snapToGrid w:val="0"/>
                <w:color w:val="000000"/>
                <w:sz w:val="28"/>
                <w:szCs w:val="28"/>
                <w:lang w:val="en-US" w:eastAsia="zh-CN" w:bidi="zh-CN"/>
              </w:rPr>
              <w:t>参展方式：</w:t>
            </w:r>
          </w:p>
          <w:p w14:paraId="030CF7C1">
            <w:pPr>
              <w:overflowPunct w:val="0"/>
              <w:spacing w:line="360" w:lineRule="auto"/>
              <w:ind w:firstLine="280" w:firstLineChars="100"/>
              <w:jc w:val="both"/>
              <w:textAlignment w:val="center"/>
              <w:rPr>
                <w:rFonts w:hint="eastAsia" w:ascii="Times New Roman" w:hAnsi="Times New Roman" w:eastAsia="仿宋" w:cs="Times New Roman"/>
                <w:snapToGrid w:val="0"/>
                <w:color w:val="000000"/>
                <w:sz w:val="28"/>
                <w:szCs w:val="28"/>
                <w:lang w:val="en-US" w:eastAsia="zh-CN" w:bidi="zh-CN"/>
              </w:rPr>
            </w:pPr>
            <w:r>
              <w:rPr>
                <w:rFonts w:hint="eastAsia" w:ascii="Times New Roman" w:hAnsi="Times New Roman" w:eastAsia="仿宋" w:cs="Times New Roman"/>
                <w:snapToGrid w:val="0"/>
                <w:color w:val="000000"/>
                <w:sz w:val="28"/>
                <w:szCs w:val="28"/>
                <w:lang w:val="en-US" w:eastAsia="zh-CN" w:bidi="zh-CN"/>
              </w:rPr>
              <w:t>□ 新时代中国高职院校高质量发展竞争力展（委托大会承制9平方米标准展位）</w:t>
            </w:r>
          </w:p>
        </w:tc>
      </w:tr>
      <w:tr w14:paraId="3F927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1052" w:type="pct"/>
            <w:shd w:val="clear" w:color="auto" w:fill="auto"/>
            <w:vAlign w:val="center"/>
          </w:tcPr>
          <w:p w14:paraId="71BFA8F7">
            <w:pPr>
              <w:pStyle w:val="9"/>
              <w:overflowPunct w:val="0"/>
              <w:spacing w:line="360" w:lineRule="auto"/>
              <w:ind w:hanging="5"/>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希望对接</w:t>
            </w:r>
          </w:p>
          <w:p w14:paraId="2A22AF6C">
            <w:pPr>
              <w:pStyle w:val="9"/>
              <w:overflowPunct w:val="0"/>
              <w:spacing w:line="360" w:lineRule="auto"/>
              <w:ind w:hanging="5"/>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的需求</w:t>
            </w:r>
          </w:p>
          <w:p w14:paraId="641E9BD5">
            <w:pPr>
              <w:pStyle w:val="9"/>
              <w:overflowPunct w:val="0"/>
              <w:spacing w:line="360" w:lineRule="auto"/>
              <w:ind w:hanging="5"/>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（具体说明）</w:t>
            </w:r>
          </w:p>
        </w:tc>
        <w:tc>
          <w:tcPr>
            <w:tcW w:w="3947" w:type="pct"/>
            <w:gridSpan w:val="4"/>
            <w:shd w:val="clear" w:color="auto" w:fill="auto"/>
            <w:vAlign w:val="center"/>
          </w:tcPr>
          <w:p w14:paraId="370F822A">
            <w:pPr>
              <w:pStyle w:val="10"/>
              <w:widowControl/>
              <w:tabs>
                <w:tab w:val="left" w:pos="4855"/>
              </w:tabs>
              <w:overflowPunct w:val="0"/>
              <w:spacing w:line="360" w:lineRule="auto"/>
              <w:ind w:left="213"/>
              <w:jc w:val="both"/>
              <w:rPr>
                <w:rFonts w:ascii="Times New Roman" w:hAnsi="Times New Roman" w:eastAsia="仿宋" w:cs="Times New Roman"/>
                <w:snapToGrid w:val="0"/>
                <w:color w:val="000000"/>
                <w:sz w:val="28"/>
                <w:szCs w:val="28"/>
                <w:lang w:val="en-US"/>
              </w:rPr>
            </w:pPr>
            <w:r>
              <w:rPr>
                <w:rFonts w:ascii="Times New Roman" w:hAnsi="Times New Roman" w:eastAsia="仿宋" w:cs="Times New Roman"/>
                <w:snapToGrid w:val="0"/>
                <w:color w:val="000000"/>
                <w:sz w:val="28"/>
                <w:szCs w:val="28"/>
                <w:lang w:val="en-US"/>
              </w:rPr>
              <w:t>希望对接的需求（具体说明）：</w:t>
            </w:r>
          </w:p>
          <w:p w14:paraId="5C327C3A">
            <w:pPr>
              <w:pStyle w:val="10"/>
              <w:widowControl/>
              <w:tabs>
                <w:tab w:val="left" w:pos="6554"/>
              </w:tabs>
              <w:overflowPunct w:val="0"/>
              <w:spacing w:line="360" w:lineRule="auto"/>
              <w:jc w:val="both"/>
              <w:rPr>
                <w:rFonts w:ascii="Times New Roman" w:hAnsi="Times New Roman" w:eastAsia="仿宋" w:cs="Times New Roman"/>
                <w:sz w:val="28"/>
                <w:szCs w:val="28"/>
                <w:lang w:val="en-US"/>
              </w:rPr>
            </w:pPr>
          </w:p>
        </w:tc>
      </w:tr>
      <w:tr w14:paraId="53406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052" w:type="pct"/>
            <w:shd w:val="clear" w:color="auto" w:fill="auto"/>
            <w:vAlign w:val="center"/>
          </w:tcPr>
          <w:p w14:paraId="21B98549">
            <w:pPr>
              <w:pStyle w:val="9"/>
              <w:overflowPunct w:val="0"/>
              <w:spacing w:line="360" w:lineRule="auto"/>
              <w:ind w:hanging="5"/>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会务服务</w:t>
            </w:r>
          </w:p>
        </w:tc>
        <w:tc>
          <w:tcPr>
            <w:tcW w:w="3947" w:type="pct"/>
            <w:gridSpan w:val="4"/>
            <w:shd w:val="clear" w:color="auto" w:fill="auto"/>
            <w:vAlign w:val="center"/>
          </w:tcPr>
          <w:p w14:paraId="6723B55E">
            <w:pPr>
              <w:pStyle w:val="9"/>
              <w:overflowPunct w:val="0"/>
              <w:spacing w:line="360" w:lineRule="auto"/>
              <w:ind w:left="18" w:firstLine="280" w:firstLineChars="100"/>
              <w:jc w:val="both"/>
              <w:rPr>
                <w:rFonts w:ascii="Times New Roman" w:hAnsi="Times New Roman" w:eastAsia="仿宋" w:cs="Times New Roman"/>
                <w:lang w:eastAsia="zh-CN" w:bidi="zh-CN"/>
              </w:rPr>
            </w:pPr>
            <w:r>
              <w:rPr>
                <w:rFonts w:ascii="Times New Roman" w:hAnsi="Times New Roman" w:eastAsia="仿宋" w:cs="Times New Roman"/>
                <w:lang w:eastAsia="zh-CN" w:bidi="zh-CN"/>
              </w:rPr>
              <w:t xml:space="preserve">□ </w:t>
            </w:r>
            <w:r>
              <w:rPr>
                <w:rFonts w:hint="eastAsia" w:ascii="Times New Roman" w:hAnsi="Times New Roman" w:eastAsia="仿宋" w:cs="Times New Roman"/>
                <w:lang w:eastAsia="zh-CN" w:bidi="zh-CN"/>
              </w:rPr>
              <w:t>会务服务（含参会、参展、会务资料、住宿预定、培训证书等服务），会议服务费1380元每人</w:t>
            </w:r>
            <w:bookmarkStart w:id="0" w:name="_GoBack"/>
            <w:bookmarkEnd w:id="0"/>
          </w:p>
        </w:tc>
      </w:tr>
      <w:tr w14:paraId="175EC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52" w:type="pct"/>
            <w:shd w:val="clear" w:color="auto" w:fill="auto"/>
            <w:vAlign w:val="center"/>
          </w:tcPr>
          <w:p w14:paraId="0878ABDD">
            <w:pPr>
              <w:pStyle w:val="9"/>
              <w:overflowPunct w:val="0"/>
              <w:spacing w:line="360" w:lineRule="auto"/>
              <w:ind w:hanging="5"/>
              <w:jc w:val="center"/>
              <w:rPr>
                <w:rFonts w:ascii="Times New Roman" w:hAnsi="Times New Roman" w:eastAsia="仿宋" w:cs="Times New Roman"/>
                <w:spacing w:val="-4"/>
                <w:lang w:eastAsia="zh-CN"/>
              </w:rPr>
            </w:pPr>
            <w:r>
              <w:rPr>
                <w:rFonts w:ascii="Times New Roman" w:hAnsi="Times New Roman" w:eastAsia="仿宋" w:cs="Times New Roman"/>
                <w:spacing w:val="-4"/>
                <w:lang w:eastAsia="zh-CN"/>
              </w:rPr>
              <w:t>住宿预订</w:t>
            </w:r>
          </w:p>
        </w:tc>
        <w:tc>
          <w:tcPr>
            <w:tcW w:w="3947" w:type="pct"/>
            <w:gridSpan w:val="4"/>
            <w:shd w:val="clear" w:color="auto" w:fill="auto"/>
            <w:vAlign w:val="center"/>
          </w:tcPr>
          <w:p w14:paraId="0B96868A">
            <w:pPr>
              <w:pStyle w:val="9"/>
              <w:overflowPunct w:val="0"/>
              <w:spacing w:line="360" w:lineRule="auto"/>
              <w:ind w:left="31" w:firstLine="280" w:firstLineChars="100"/>
              <w:jc w:val="both"/>
              <w:rPr>
                <w:rFonts w:ascii="Times New Roman" w:hAnsi="Times New Roman" w:eastAsia="仿宋" w:cs="Times New Roman"/>
                <w:lang w:eastAsia="zh-CN" w:bidi="zh-CN"/>
              </w:rPr>
            </w:pPr>
            <w:r>
              <w:rPr>
                <w:rFonts w:ascii="Times New Roman" w:hAnsi="Times New Roman" w:eastAsia="仿宋" w:cs="Times New Roman"/>
                <w:lang w:eastAsia="zh-CN" w:bidi="zh-CN"/>
              </w:rPr>
              <w:t>□单住   □合住   （如不需要会务服务则不必勾选）</w:t>
            </w:r>
          </w:p>
          <w:p w14:paraId="13CE0DA8">
            <w:pPr>
              <w:pStyle w:val="9"/>
              <w:overflowPunct w:val="0"/>
              <w:spacing w:line="360" w:lineRule="auto"/>
              <w:ind w:left="31" w:firstLine="280" w:firstLineChars="100"/>
              <w:jc w:val="both"/>
              <w:rPr>
                <w:rFonts w:ascii="Times New Roman" w:hAnsi="Times New Roman" w:eastAsia="仿宋" w:cs="Times New Roman"/>
                <w:lang w:eastAsia="zh-CN" w:bidi="zh-CN"/>
              </w:rPr>
            </w:pPr>
            <w:r>
              <w:rPr>
                <w:rFonts w:hint="eastAsia" w:ascii="Times New Roman" w:hAnsi="Times New Roman" w:eastAsia="仿宋" w:cs="Times New Roman"/>
                <w:lang w:val="en-US" w:eastAsia="zh-CN" w:bidi="zh-CN"/>
              </w:rPr>
              <w:t>预定房间数：</w:t>
            </w:r>
            <w:r>
              <w:rPr>
                <w:rFonts w:ascii="Times New Roman" w:hAnsi="Times New Roman" w:eastAsia="仿宋" w:cs="Times New Roman"/>
                <w:lang w:eastAsia="zh-CN" w:bidi="zh-CN"/>
              </w:rPr>
              <w:t>____________</w:t>
            </w:r>
            <w:r>
              <w:rPr>
                <w:rFonts w:hint="eastAsia" w:ascii="Times New Roman" w:hAnsi="Times New Roman" w:eastAsia="仿宋" w:cs="Times New Roman"/>
                <w:lang w:val="en-US" w:eastAsia="zh-CN" w:bidi="zh-CN"/>
              </w:rPr>
              <w:t xml:space="preserve"> 间</w:t>
            </w:r>
          </w:p>
          <w:p w14:paraId="0D29484A">
            <w:pPr>
              <w:pStyle w:val="9"/>
              <w:overflowPunct w:val="0"/>
              <w:spacing w:line="360" w:lineRule="auto"/>
              <w:ind w:left="31" w:firstLine="280" w:firstLineChars="100"/>
              <w:jc w:val="both"/>
              <w:rPr>
                <w:rFonts w:ascii="Times New Roman" w:hAnsi="Times New Roman" w:eastAsia="仿宋" w:cs="Times New Roman"/>
                <w:lang w:eastAsia="zh-CN" w:bidi="zh-CN"/>
              </w:rPr>
            </w:pPr>
            <w:r>
              <w:rPr>
                <w:rFonts w:ascii="Times New Roman" w:hAnsi="Times New Roman" w:eastAsia="仿宋" w:cs="Times New Roman"/>
                <w:lang w:eastAsia="zh-CN" w:bidi="zh-CN"/>
              </w:rPr>
              <w:t>□</w:t>
            </w:r>
            <w:r>
              <w:rPr>
                <w:rFonts w:hint="eastAsia" w:ascii="Times New Roman" w:hAnsi="Times New Roman" w:eastAsia="仿宋" w:cs="Times New Roman"/>
                <w:lang w:val="en-US" w:eastAsia="zh-CN" w:bidi="zh-CN"/>
              </w:rPr>
              <w:t>16日</w:t>
            </w:r>
            <w:r>
              <w:rPr>
                <w:rFonts w:ascii="Times New Roman" w:hAnsi="Times New Roman" w:eastAsia="仿宋" w:cs="Times New Roman"/>
                <w:lang w:eastAsia="zh-CN" w:bidi="zh-CN"/>
              </w:rPr>
              <w:t xml:space="preserve">   □</w:t>
            </w:r>
            <w:r>
              <w:rPr>
                <w:rFonts w:hint="eastAsia" w:ascii="Times New Roman" w:hAnsi="Times New Roman" w:eastAsia="仿宋" w:cs="Times New Roman"/>
                <w:lang w:val="en-US" w:eastAsia="zh-CN" w:bidi="zh-CN"/>
              </w:rPr>
              <w:t xml:space="preserve">17日   </w:t>
            </w:r>
            <w:r>
              <w:rPr>
                <w:rFonts w:ascii="Times New Roman" w:hAnsi="Times New Roman" w:eastAsia="仿宋" w:cs="Times New Roman"/>
                <w:lang w:eastAsia="zh-CN" w:bidi="zh-CN"/>
              </w:rPr>
              <w:t>□</w:t>
            </w:r>
            <w:r>
              <w:rPr>
                <w:rFonts w:hint="eastAsia" w:ascii="Times New Roman" w:hAnsi="Times New Roman" w:eastAsia="仿宋" w:cs="Times New Roman"/>
                <w:lang w:val="en-US" w:eastAsia="zh-CN" w:bidi="zh-CN"/>
              </w:rPr>
              <w:t>18日</w:t>
            </w:r>
            <w:r>
              <w:rPr>
                <w:rFonts w:ascii="Times New Roman" w:hAnsi="Times New Roman" w:eastAsia="仿宋" w:cs="Times New Roman"/>
                <w:lang w:eastAsia="zh-CN" w:bidi="zh-CN"/>
              </w:rPr>
              <w:t xml:space="preserve">   □</w:t>
            </w:r>
            <w:r>
              <w:rPr>
                <w:rFonts w:hint="eastAsia" w:ascii="Times New Roman" w:hAnsi="Times New Roman" w:eastAsia="仿宋" w:cs="Times New Roman"/>
                <w:lang w:val="en-US" w:eastAsia="zh-CN" w:bidi="zh-CN"/>
              </w:rPr>
              <w:t>19日</w:t>
            </w:r>
            <w:r>
              <w:rPr>
                <w:rFonts w:ascii="Times New Roman" w:hAnsi="Times New Roman" w:eastAsia="仿宋" w:cs="Times New Roman"/>
                <w:lang w:eastAsia="zh-CN" w:bidi="zh-CN"/>
              </w:rPr>
              <w:t xml:space="preserve">  </w:t>
            </w:r>
          </w:p>
        </w:tc>
      </w:tr>
      <w:tr w14:paraId="2C71B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0" w:hRule="atLeast"/>
        </w:trPr>
        <w:tc>
          <w:tcPr>
            <w:tcW w:w="5000" w:type="pct"/>
            <w:gridSpan w:val="5"/>
            <w:shd w:val="clear" w:color="auto" w:fill="auto"/>
          </w:tcPr>
          <w:p w14:paraId="1D8C05CA">
            <w:pPr>
              <w:overflowPunct w:val="0"/>
              <w:spacing w:line="360" w:lineRule="auto"/>
              <w:jc w:val="both"/>
              <w:rPr>
                <w:rFonts w:hint="default" w:ascii="Times New Roman" w:hAnsi="Times New Roman" w:eastAsia="仿宋" w:cs="Times New Roman"/>
                <w:snapToGrid w:val="0"/>
                <w:color w:val="000000"/>
                <w:sz w:val="28"/>
                <w:szCs w:val="28"/>
                <w:lang w:val="en-US" w:eastAsia="zh-CN" w:bidi="zh-CN"/>
              </w:rPr>
            </w:pPr>
            <w:r>
              <w:rPr>
                <w:rFonts w:hint="eastAsia" w:ascii="Times New Roman" w:hAnsi="Times New Roman" w:eastAsia="仿宋" w:cs="Times New Roman"/>
                <w:snapToGrid w:val="0"/>
                <w:color w:val="000000"/>
                <w:sz w:val="28"/>
                <w:szCs w:val="28"/>
                <w:lang w:val="en-US" w:eastAsia="zh-CN" w:bidi="zh-CN"/>
              </w:rPr>
              <w:t>会务联系人：</w:t>
            </w:r>
          </w:p>
          <w:p w14:paraId="51B020F7">
            <w:pPr>
              <w:overflowPunct w:val="0"/>
              <w:spacing w:line="360" w:lineRule="auto"/>
              <w:ind w:firstLine="560" w:firstLineChars="200"/>
              <w:jc w:val="both"/>
              <w:rPr>
                <w:rFonts w:hint="eastAsia" w:ascii="Times New Roman" w:hAnsi="Times New Roman" w:eastAsia="仿宋" w:cs="Times New Roman"/>
                <w:snapToGrid w:val="0"/>
                <w:color w:val="000000"/>
                <w:sz w:val="28"/>
                <w:szCs w:val="28"/>
                <w:lang w:val="en-US" w:eastAsia="zh-CN" w:bidi="zh-CN"/>
              </w:rPr>
            </w:pPr>
            <w:r>
              <w:rPr>
                <w:rFonts w:hint="eastAsia" w:ascii="Times New Roman" w:hAnsi="Times New Roman" w:eastAsia="仿宋" w:cs="Times New Roman"/>
                <w:snapToGrid w:val="0"/>
                <w:color w:val="000000"/>
                <w:sz w:val="28"/>
                <w:szCs w:val="28"/>
                <w:lang w:val="en-US" w:eastAsia="zh-CN" w:bidi="zh-CN"/>
              </w:rPr>
              <w:t>冯老师，13811207753  崔老师，18311340879</w:t>
            </w:r>
          </w:p>
          <w:p w14:paraId="5D6AA634">
            <w:pPr>
              <w:overflowPunct w:val="0"/>
              <w:spacing w:line="360" w:lineRule="auto"/>
              <w:ind w:firstLine="560" w:firstLineChars="200"/>
              <w:jc w:val="both"/>
              <w:rPr>
                <w:rFonts w:hint="eastAsia" w:ascii="Times New Roman" w:hAnsi="Times New Roman" w:eastAsia="仿宋" w:cs="Times New Roman"/>
                <w:snapToGrid w:val="0"/>
                <w:color w:val="000000"/>
                <w:sz w:val="28"/>
                <w:szCs w:val="28"/>
                <w:lang w:val="en-US" w:eastAsia="zh-CN" w:bidi="zh-CN"/>
              </w:rPr>
            </w:pPr>
            <w:r>
              <w:rPr>
                <w:rFonts w:hint="default" w:ascii="Times New Roman" w:hAnsi="Times New Roman" w:eastAsia="仿宋" w:cs="Times New Roman"/>
                <w:snapToGrid w:val="0"/>
                <w:color w:val="000000"/>
                <w:sz w:val="28"/>
                <w:szCs w:val="28"/>
                <w:lang w:val="en-US" w:eastAsia="zh-CN" w:bidi="zh-CN"/>
              </w:rPr>
              <w:t>张老师，15011205062</w:t>
            </w:r>
            <w:r>
              <w:rPr>
                <w:rFonts w:hint="eastAsia" w:ascii="Times New Roman" w:hAnsi="Times New Roman" w:eastAsia="仿宋" w:cs="Times New Roman"/>
                <w:snapToGrid w:val="0"/>
                <w:color w:val="000000"/>
                <w:sz w:val="28"/>
                <w:szCs w:val="28"/>
                <w:lang w:val="en-US" w:eastAsia="zh-CN" w:bidi="zh-CN"/>
              </w:rPr>
              <w:t xml:space="preserve">  </w:t>
            </w:r>
            <w:r>
              <w:rPr>
                <w:rFonts w:hint="default" w:ascii="Times New Roman" w:hAnsi="Times New Roman" w:eastAsia="仿宋" w:cs="Times New Roman"/>
                <w:snapToGrid w:val="0"/>
                <w:color w:val="000000"/>
                <w:sz w:val="28"/>
                <w:szCs w:val="28"/>
                <w:lang w:val="en-US" w:eastAsia="zh-CN" w:bidi="zh-CN"/>
              </w:rPr>
              <w:t>马老师，15011205065</w:t>
            </w:r>
          </w:p>
          <w:p w14:paraId="64613E89">
            <w:pPr>
              <w:pStyle w:val="9"/>
              <w:overflowPunct w:val="0"/>
              <w:spacing w:line="360" w:lineRule="auto"/>
              <w:ind w:left="216" w:leftChars="103"/>
              <w:rPr>
                <w:rFonts w:ascii="Times New Roman" w:hAnsi="Times New Roman" w:eastAsia="仿宋" w:cs="Times New Roman"/>
                <w:lang w:eastAsia="zh-CN" w:bidi="zh-CN"/>
              </w:rPr>
            </w:pPr>
            <w:r>
              <w:rPr>
                <w:rFonts w:ascii="Times New Roman" w:hAnsi="Times New Roman" w:eastAsia="仿宋" w:cs="Times New Roman"/>
                <w:lang w:eastAsia="zh-CN" w:bidi="zh-CN"/>
              </w:rPr>
              <w:t>报名方式 ：</w:t>
            </w:r>
          </w:p>
          <w:p w14:paraId="522D9C28">
            <w:pPr>
              <w:pStyle w:val="9"/>
              <w:numPr>
                <w:ilvl w:val="0"/>
                <w:numId w:val="0"/>
              </w:numPr>
              <w:overflowPunct w:val="0"/>
              <w:spacing w:line="360" w:lineRule="auto"/>
              <w:ind w:firstLine="280" w:firstLineChars="100"/>
              <w:rPr>
                <w:rFonts w:hint="eastAsia" w:ascii="Times New Roman" w:hAnsi="Times New Roman" w:eastAsia="仿宋" w:cs="Times New Roman"/>
                <w:lang w:eastAsia="zh-CN" w:bidi="zh-CN"/>
              </w:rPr>
            </w:pPr>
            <w:r>
              <w:rPr>
                <w:rFonts w:hint="eastAsia" w:ascii="Times New Roman" w:hAnsi="Times New Roman" w:eastAsia="仿宋" w:cs="Times New Roman"/>
                <w:lang w:val="en-US" w:eastAsia="zh-CN" w:bidi="zh-CN"/>
              </w:rPr>
              <w:t>可线上扫码报名或</w:t>
            </w:r>
            <w:r>
              <w:rPr>
                <w:rFonts w:ascii="Times New Roman" w:hAnsi="Times New Roman" w:eastAsia="仿宋" w:cs="Times New Roman"/>
                <w:lang w:eastAsia="zh-CN" w:bidi="zh-CN"/>
              </w:rPr>
              <w:t>填写回执表发送指定邮箱报名：</w:t>
            </w:r>
            <w:r>
              <w:rPr>
                <w:rFonts w:hint="eastAsia" w:ascii="Times New Roman" w:hAnsi="Times New Roman" w:eastAsia="仿宋" w:cs="Times New Roman"/>
                <w:lang w:eastAsia="zh-CN" w:bidi="zh-CN"/>
              </w:rPr>
              <w:t>cscdaad@163.com</w:t>
            </w:r>
            <w:r>
              <w:rPr>
                <w:rFonts w:ascii="Times New Roman" w:hAnsi="Times New Roman" w:eastAsia="仿宋" w:cs="Times New Roman"/>
                <w:lang w:eastAsia="zh-CN" w:bidi="zh-CN"/>
              </w:rPr>
              <w:t>，大会的具体信息、报到时间、地点等信息将在活动前一周通过邮件发送至各报名代表</w:t>
            </w:r>
            <w:r>
              <w:rPr>
                <w:rFonts w:hint="eastAsia" w:ascii="Times New Roman" w:hAnsi="Times New Roman" w:eastAsia="仿宋" w:cs="Times New Roman"/>
                <w:lang w:eastAsia="zh-CN" w:bidi="zh-CN"/>
              </w:rPr>
              <w:t>。</w:t>
            </w:r>
          </w:p>
          <w:p w14:paraId="00BA4031">
            <w:pPr>
              <w:pStyle w:val="9"/>
              <w:numPr>
                <w:ilvl w:val="0"/>
                <w:numId w:val="0"/>
              </w:numPr>
              <w:overflowPunct w:val="0"/>
              <w:spacing w:line="360" w:lineRule="auto"/>
              <w:ind w:firstLine="280" w:firstLineChars="100"/>
              <w:jc w:val="center"/>
              <w:rPr>
                <w:rFonts w:hint="eastAsia" w:ascii="Times New Roman" w:hAnsi="Times New Roman" w:eastAsia="仿宋" w:cs="Times New Roman"/>
                <w:lang w:eastAsia="zh-CN" w:bidi="zh-CN"/>
              </w:rPr>
            </w:pPr>
            <w:r>
              <w:rPr>
                <w:rFonts w:hint="eastAsia" w:ascii="Times New Roman" w:hAnsi="Times New Roman" w:eastAsia="仿宋" w:cs="Times New Roman"/>
                <w:lang w:eastAsia="zh-CN" w:bidi="zh-CN"/>
              </w:rPr>
              <w:drawing>
                <wp:inline distT="0" distB="0" distL="114300" distR="114300">
                  <wp:extent cx="1790700" cy="1790700"/>
                  <wp:effectExtent l="0" t="0" r="12700" b="12700"/>
                  <wp:docPr id="1" name="图片 1" descr="28dcb3368d32d2b861d9aa0e7ca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dcb3368d32d2b861d9aa0e7ca52232"/>
                          <pic:cNvPicPr>
                            <a:picLocks noChangeAspect="1"/>
                          </pic:cNvPicPr>
                        </pic:nvPicPr>
                        <pic:blipFill>
                          <a:blip r:embed="rId7"/>
                          <a:stretch>
                            <a:fillRect/>
                          </a:stretch>
                        </pic:blipFill>
                        <pic:spPr>
                          <a:xfrm>
                            <a:off x="0" y="0"/>
                            <a:ext cx="1790700" cy="1790700"/>
                          </a:xfrm>
                          <a:prstGeom prst="rect">
                            <a:avLst/>
                          </a:prstGeom>
                        </pic:spPr>
                      </pic:pic>
                    </a:graphicData>
                  </a:graphic>
                </wp:inline>
              </w:drawing>
            </w:r>
          </w:p>
          <w:p w14:paraId="2F2341AE">
            <w:pPr>
              <w:pStyle w:val="9"/>
              <w:numPr>
                <w:ilvl w:val="0"/>
                <w:numId w:val="0"/>
              </w:numPr>
              <w:overflowPunct w:val="0"/>
              <w:spacing w:line="360" w:lineRule="auto"/>
              <w:ind w:firstLine="280" w:firstLineChars="100"/>
              <w:jc w:val="center"/>
              <w:rPr>
                <w:rFonts w:ascii="Times New Roman" w:hAnsi="Times New Roman" w:eastAsia="仿宋" w:cs="Times New Roman"/>
                <w:lang w:eastAsia="zh-CN" w:bidi="zh-CN"/>
              </w:rPr>
            </w:pPr>
            <w:r>
              <w:rPr>
                <w:rFonts w:hint="eastAsia" w:ascii="Times New Roman" w:hAnsi="Times New Roman" w:eastAsia="仿宋" w:cs="Times New Roman"/>
                <w:lang w:val="en-US" w:eastAsia="zh-CN" w:bidi="zh-CN"/>
              </w:rPr>
              <w:t>线上扫码报名</w:t>
            </w:r>
          </w:p>
        </w:tc>
      </w:tr>
    </w:tbl>
    <w:p w14:paraId="7CA3D1DA">
      <w:pPr>
        <w:overflowPunct w:val="0"/>
        <w:spacing w:line="360" w:lineRule="auto"/>
      </w:pPr>
    </w:p>
    <w:sectPr>
      <w:headerReference r:id="rId4"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萍方-简">
    <w:altName w:val="宋体"/>
    <w:panose1 w:val="00000000000000000000"/>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47D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37D3">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4A94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9B0370"/>
    <w:rsid w:val="06E66E2E"/>
    <w:rsid w:val="19DF5326"/>
    <w:rsid w:val="79EE199F"/>
    <w:rsid w:val="BF9B0370"/>
    <w:rsid w:val="D97E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pPr>
    <w:rPr>
      <w:sz w:val="18"/>
      <w:szCs w:val="18"/>
    </w:rPr>
  </w:style>
  <w:style w:type="paragraph" w:styleId="4">
    <w:name w:val="header"/>
    <w:basedOn w:val="1"/>
    <w:qFormat/>
    <w:uiPriority w:val="0"/>
    <w:pP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Table Text"/>
    <w:basedOn w:val="1"/>
    <w:qFormat/>
    <w:uiPriority w:val="0"/>
    <w:rPr>
      <w:rFonts w:ascii="萍方-简" w:hAnsi="萍方-简" w:eastAsia="萍方-简" w:cs="萍方-简"/>
      <w:sz w:val="28"/>
      <w:szCs w:val="28"/>
    </w:rPr>
  </w:style>
  <w:style w:type="paragraph" w:customStyle="1" w:styleId="10">
    <w:name w:val="Table Paragraph"/>
    <w:qFormat/>
    <w:uiPriority w:val="1"/>
    <w:pPr>
      <w:widowControl w:val="0"/>
      <w:autoSpaceDE w:val="0"/>
      <w:autoSpaceDN w:val="0"/>
    </w:pPr>
    <w:rPr>
      <w:rFonts w:ascii="华文仿宋" w:hAnsi="华文仿宋" w:eastAsia="华文仿宋" w:cs="华文仿宋"/>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834</Words>
  <Characters>937</Characters>
  <Lines>0</Lines>
  <Paragraphs>0</Paragraphs>
  <TotalTime>5</TotalTime>
  <ScaleCrop>false</ScaleCrop>
  <LinksUpToDate>false</LinksUpToDate>
  <CharactersWithSpaces>1072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2025-08-21T13:43:00Z</dcterms:created>
  <dc:creator>Xu</dc:creator>
  <cp:lastModifiedBy>NALIKE办公室</cp:lastModifiedBy>
  <dcterms:modified xsi:type="dcterms:W3CDTF">2025-09-06T09:07:28Z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8D5D14A43BE1479ABF477911F0EF3793_13</vt:lpwstr>
  </property>
  <property fmtid="{D5CDD505-2E9C-101B-9397-08002B2CF9AE}" pid="4" name="KSOTemplateDocerSaveRecord">
    <vt:lpwstr>eyJoZGlkIjoiMDRhODA1OGI3MTM4ZTY1Yjc4ZGQ5MDU5Y2I1YzIyOGUiLCJ1c2VySWQiOiIzNDgxNDQ5MTEifQ==</vt:lpwstr>
  </property>
</Properties>
</file>