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AE642">
      <w:pPr>
        <w:keepNext w:val="0"/>
        <w:keepLines w:val="0"/>
        <w:pageBreakBefore w:val="0"/>
        <w:widowControl/>
        <w:kinsoku/>
        <w:wordWrap/>
        <w:overflowPunct/>
        <w:topLinePunct w:val="0"/>
        <w:autoSpaceDE/>
        <w:autoSpaceDN/>
        <w:bidi w:val="0"/>
        <w:adjustRightInd/>
        <w:snapToGrid/>
        <w:spacing w:after="157" w:afterLines="50"/>
        <w:ind w:left="-630" w:leftChars="-300" w:right="-630" w:rightChars="-300"/>
        <w:contextualSpacing/>
        <w:jc w:val="center"/>
        <w:textAlignment w:val="auto"/>
        <w:outlineLvl w:val="0"/>
        <w:rPr>
          <w:rFonts w:ascii="宋体" w:hAnsi="宋体" w:eastAsia="宋体"/>
          <w:b/>
          <w:bCs/>
          <w:sz w:val="28"/>
          <w:szCs w:val="28"/>
        </w:rPr>
      </w:pPr>
      <w:bookmarkStart w:id="0" w:name="_GoBack"/>
      <w:bookmarkEnd w:id="0"/>
      <w:r>
        <w:rPr>
          <w:rFonts w:hint="eastAsia" w:ascii="宋体" w:hAnsi="宋体" w:eastAsia="宋体"/>
          <w:b/>
          <w:bCs/>
          <w:sz w:val="28"/>
          <w:szCs w:val="28"/>
        </w:rPr>
        <w:t>附件</w:t>
      </w:r>
      <w:r>
        <w:rPr>
          <w:rFonts w:hint="eastAsia" w:ascii="宋体" w:hAnsi="宋体" w:eastAsia="宋体"/>
          <w:b/>
          <w:bCs/>
          <w:sz w:val="28"/>
          <w:szCs w:val="28"/>
          <w:lang w:val="en-US" w:eastAsia="zh-CN"/>
        </w:rPr>
        <w:t>2</w:t>
      </w:r>
      <w:r>
        <w:rPr>
          <w:rFonts w:hint="eastAsia" w:ascii="宋体" w:hAnsi="宋体" w:eastAsia="宋体"/>
          <w:b/>
          <w:bCs/>
          <w:sz w:val="28"/>
          <w:szCs w:val="28"/>
        </w:rPr>
        <w:t xml:space="preserve"> 第三批专创融合“金课”与专创融合“金师”团队立项建设进度</w:t>
      </w:r>
    </w:p>
    <w:tbl>
      <w:tblPr>
        <w:tblStyle w:val="19"/>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01"/>
        <w:gridCol w:w="2665"/>
        <w:gridCol w:w="1757"/>
        <w:gridCol w:w="1701"/>
      </w:tblGrid>
      <w:tr w14:paraId="19D6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14:paraId="4F9CF958">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工作时间</w:t>
            </w:r>
          </w:p>
        </w:tc>
        <w:tc>
          <w:tcPr>
            <w:tcW w:w="1701" w:type="dxa"/>
            <w:vMerge w:val="restart"/>
            <w:vAlign w:val="center"/>
          </w:tcPr>
          <w:p w14:paraId="541687F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工作内容</w:t>
            </w:r>
          </w:p>
        </w:tc>
        <w:tc>
          <w:tcPr>
            <w:tcW w:w="6123" w:type="dxa"/>
            <w:gridSpan w:val="3"/>
            <w:vAlign w:val="center"/>
          </w:tcPr>
          <w:p w14:paraId="251FFCB8">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工作任务落实单位</w:t>
            </w:r>
          </w:p>
        </w:tc>
      </w:tr>
      <w:tr w14:paraId="56D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14:paraId="58AAA674">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p>
        </w:tc>
        <w:tc>
          <w:tcPr>
            <w:tcW w:w="1701" w:type="dxa"/>
            <w:vMerge w:val="continue"/>
            <w:vAlign w:val="center"/>
          </w:tcPr>
          <w:p w14:paraId="25C0A19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p>
        </w:tc>
        <w:tc>
          <w:tcPr>
            <w:tcW w:w="2665" w:type="dxa"/>
            <w:vAlign w:val="center"/>
          </w:tcPr>
          <w:p w14:paraId="6A03AB1E">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校联会双创教育专委会</w:t>
            </w:r>
          </w:p>
        </w:tc>
        <w:tc>
          <w:tcPr>
            <w:tcW w:w="1757" w:type="dxa"/>
            <w:vAlign w:val="center"/>
          </w:tcPr>
          <w:p w14:paraId="29C87D8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申报学校</w:t>
            </w:r>
          </w:p>
        </w:tc>
        <w:tc>
          <w:tcPr>
            <w:tcW w:w="1701" w:type="dxa"/>
            <w:vAlign w:val="center"/>
          </w:tcPr>
          <w:p w14:paraId="0B83B56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支持单位</w:t>
            </w:r>
          </w:p>
        </w:tc>
      </w:tr>
      <w:tr w14:paraId="4DCF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7" w:type="dxa"/>
            <w:vAlign w:val="center"/>
          </w:tcPr>
          <w:p w14:paraId="4F5E59E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2025年</w:t>
            </w:r>
          </w:p>
          <w:p w14:paraId="6EFE419B">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6月1日</w:t>
            </w:r>
          </w:p>
          <w:p w14:paraId="71ABE26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p>
          <w:p w14:paraId="6A19BAC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7月10日</w:t>
            </w:r>
          </w:p>
        </w:tc>
        <w:tc>
          <w:tcPr>
            <w:tcW w:w="1701" w:type="dxa"/>
            <w:vAlign w:val="center"/>
          </w:tcPr>
          <w:p w14:paraId="781F15AB">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确定立项建设名单、建设进度、建设指标</w:t>
            </w:r>
          </w:p>
        </w:tc>
        <w:tc>
          <w:tcPr>
            <w:tcW w:w="2665" w:type="dxa"/>
            <w:vAlign w:val="center"/>
          </w:tcPr>
          <w:p w14:paraId="5B8F35D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双创教育专委会完成名单、进度、指标的审批并全部通知到位</w:t>
            </w:r>
          </w:p>
        </w:tc>
        <w:tc>
          <w:tcPr>
            <w:tcW w:w="1757" w:type="dxa"/>
            <w:vAlign w:val="center"/>
          </w:tcPr>
          <w:p w14:paraId="2012129D">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学校组织课程建设团队按校完成企业微信建群，各校确定一名项目负责人</w:t>
            </w:r>
          </w:p>
        </w:tc>
        <w:tc>
          <w:tcPr>
            <w:tcW w:w="1701" w:type="dxa"/>
            <w:vAlign w:val="center"/>
          </w:tcPr>
          <w:p w14:paraId="7060D4C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r w14:paraId="314D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7" w:type="dxa"/>
            <w:vAlign w:val="center"/>
          </w:tcPr>
          <w:p w14:paraId="29505114">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2025年</w:t>
            </w:r>
          </w:p>
          <w:p w14:paraId="1F156F5A">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7月11日</w:t>
            </w:r>
          </w:p>
          <w:p w14:paraId="0943460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p>
          <w:p w14:paraId="74E26B9B">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7月31日</w:t>
            </w:r>
          </w:p>
        </w:tc>
        <w:tc>
          <w:tcPr>
            <w:tcW w:w="1701" w:type="dxa"/>
            <w:vAlign w:val="center"/>
          </w:tcPr>
          <w:p w14:paraId="2D471D2F">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组织专题解读：建设进度和建设指标</w:t>
            </w:r>
          </w:p>
        </w:tc>
        <w:tc>
          <w:tcPr>
            <w:tcW w:w="2665" w:type="dxa"/>
            <w:vAlign w:val="center"/>
          </w:tcPr>
          <w:p w14:paraId="1C3761ED">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邀请专家进行建设进度和建设指标的解读和案例介绍</w:t>
            </w:r>
          </w:p>
        </w:tc>
        <w:tc>
          <w:tcPr>
            <w:tcW w:w="1757" w:type="dxa"/>
            <w:vAlign w:val="center"/>
          </w:tcPr>
          <w:p w14:paraId="13B4906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学校组织课程建设团队线上参加指标解读</w:t>
            </w:r>
          </w:p>
        </w:tc>
        <w:tc>
          <w:tcPr>
            <w:tcW w:w="1701" w:type="dxa"/>
            <w:vAlign w:val="center"/>
          </w:tcPr>
          <w:p w14:paraId="11136D1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r w14:paraId="2B3C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417" w:type="dxa"/>
            <w:vAlign w:val="center"/>
          </w:tcPr>
          <w:p w14:paraId="748795B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2025年</w:t>
            </w:r>
          </w:p>
          <w:p w14:paraId="669FFCFB">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7月11日</w:t>
            </w:r>
          </w:p>
          <w:p w14:paraId="1086BD9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p>
          <w:p w14:paraId="1C24CB6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7月31日</w:t>
            </w:r>
          </w:p>
        </w:tc>
        <w:tc>
          <w:tcPr>
            <w:tcW w:w="1701" w:type="dxa"/>
            <w:vAlign w:val="center"/>
          </w:tcPr>
          <w:p w14:paraId="4A9B53E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免费开通课程建设出彩云平台账号</w:t>
            </w:r>
          </w:p>
        </w:tc>
        <w:tc>
          <w:tcPr>
            <w:tcW w:w="2665" w:type="dxa"/>
            <w:vAlign w:val="center"/>
          </w:tcPr>
          <w:p w14:paraId="43EEB4F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学校安排项目对接人，支持学校课程建设团队开通免费出彩云平台账号</w:t>
            </w:r>
          </w:p>
        </w:tc>
        <w:tc>
          <w:tcPr>
            <w:tcW w:w="1757" w:type="dxa"/>
            <w:vAlign w:val="center"/>
          </w:tcPr>
          <w:p w14:paraId="158CDCD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学校提供课程团队开通账号所需教师姓名和手机号码</w:t>
            </w:r>
          </w:p>
        </w:tc>
        <w:tc>
          <w:tcPr>
            <w:tcW w:w="1701" w:type="dxa"/>
            <w:vAlign w:val="center"/>
          </w:tcPr>
          <w:p w14:paraId="5800A168">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r w14:paraId="0416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417" w:type="dxa"/>
            <w:vAlign w:val="center"/>
          </w:tcPr>
          <w:p w14:paraId="5DF4C2E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2025年</w:t>
            </w:r>
          </w:p>
          <w:p w14:paraId="4EDE6BE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8月1日</w:t>
            </w:r>
          </w:p>
          <w:p w14:paraId="27565C6A">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p>
          <w:p w14:paraId="39F51B56">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2026年</w:t>
            </w:r>
          </w:p>
          <w:p w14:paraId="4CA1028F">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7月31日</w:t>
            </w:r>
          </w:p>
        </w:tc>
        <w:tc>
          <w:tcPr>
            <w:tcW w:w="1701" w:type="dxa"/>
            <w:vAlign w:val="center"/>
          </w:tcPr>
          <w:p w14:paraId="181C848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师资培训</w:t>
            </w:r>
          </w:p>
          <w:p w14:paraId="13DF762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课程辅导</w:t>
            </w:r>
          </w:p>
          <w:p w14:paraId="09E9EDA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入校调研</w:t>
            </w:r>
          </w:p>
          <w:p w14:paraId="0AC014A8">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中期检查</w:t>
            </w:r>
          </w:p>
          <w:p w14:paraId="2BE8114E">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SDG比赛</w:t>
            </w:r>
          </w:p>
          <w:p w14:paraId="00EC94B6">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课程打磨</w:t>
            </w:r>
          </w:p>
          <w:p w14:paraId="0F11C68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结项评审</w:t>
            </w:r>
          </w:p>
        </w:tc>
        <w:tc>
          <w:tcPr>
            <w:tcW w:w="2665" w:type="dxa"/>
            <w:vAlign w:val="center"/>
          </w:tcPr>
          <w:p w14:paraId="12E6CDAD">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安排专家师资培训、课程辅导、入校调研、中期检查、SDG比赛、课程打磨、结项评审。</w:t>
            </w:r>
          </w:p>
          <w:p w14:paraId="25FCF8A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服务团队联系方式：</w:t>
            </w:r>
          </w:p>
          <w:p w14:paraId="7FE6660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周老师 18201603034</w:t>
            </w:r>
          </w:p>
          <w:p w14:paraId="12BF232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赵老师 18254139910</w:t>
            </w:r>
          </w:p>
          <w:p w14:paraId="37F9528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张老师 15550816920</w:t>
            </w:r>
          </w:p>
        </w:tc>
        <w:tc>
          <w:tcPr>
            <w:tcW w:w="1757" w:type="dxa"/>
            <w:vAlign w:val="center"/>
          </w:tcPr>
          <w:p w14:paraId="06EF009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学校组织课程建设团队按照</w:t>
            </w:r>
            <w:r>
              <w:rPr>
                <w:rFonts w:hint="eastAsia" w:ascii="宋体" w:hAnsi="宋体" w:eastAsia="宋体" w:cs="宋体"/>
                <w:kern w:val="0"/>
                <w:sz w:val="24"/>
                <w:szCs w:val="24"/>
                <w:highlight w:val="none"/>
                <w:lang w:val="en-US" w:eastAsia="zh-CN" w:bidi="ar-SA"/>
              </w:rPr>
              <w:t>结项评审的四项建设指标要求建设课程，三批金课实行2次结项，2025年9月开课，2025年12月底结项，2026年3月开课，2026年7月底结项。</w:t>
            </w:r>
          </w:p>
        </w:tc>
        <w:tc>
          <w:tcPr>
            <w:tcW w:w="1701" w:type="dxa"/>
            <w:vAlign w:val="center"/>
          </w:tcPr>
          <w:p w14:paraId="6C1F33E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r w14:paraId="0390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417" w:type="dxa"/>
            <w:vAlign w:val="center"/>
          </w:tcPr>
          <w:p w14:paraId="6645609A">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2026年</w:t>
            </w:r>
          </w:p>
          <w:p w14:paraId="0E97F37A">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7月31日前</w:t>
            </w:r>
          </w:p>
        </w:tc>
        <w:tc>
          <w:tcPr>
            <w:tcW w:w="1701" w:type="dxa"/>
            <w:vAlign w:val="center"/>
          </w:tcPr>
          <w:p w14:paraId="35CDD31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提交课程</w:t>
            </w:r>
          </w:p>
          <w:p w14:paraId="766448A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结项承诺函</w:t>
            </w:r>
          </w:p>
        </w:tc>
        <w:tc>
          <w:tcPr>
            <w:tcW w:w="2665" w:type="dxa"/>
            <w:vAlign w:val="center"/>
          </w:tcPr>
          <w:p w14:paraId="004393B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提醒各学校提交课程结项承诺函扫描件</w:t>
            </w:r>
          </w:p>
        </w:tc>
        <w:tc>
          <w:tcPr>
            <w:tcW w:w="1757" w:type="dxa"/>
            <w:vAlign w:val="center"/>
          </w:tcPr>
          <w:p w14:paraId="3B85DE8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学校组织课程建设团队完成课程结项承诺函扫描件</w:t>
            </w:r>
          </w:p>
        </w:tc>
        <w:tc>
          <w:tcPr>
            <w:tcW w:w="1701" w:type="dxa"/>
            <w:vAlign w:val="center"/>
          </w:tcPr>
          <w:p w14:paraId="19B65968">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r w14:paraId="151D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417" w:type="dxa"/>
            <w:vAlign w:val="center"/>
          </w:tcPr>
          <w:p w14:paraId="5D33E5B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2026年</w:t>
            </w:r>
          </w:p>
          <w:p w14:paraId="02FA2F7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8月1日</w:t>
            </w:r>
          </w:p>
          <w:p w14:paraId="2B014539">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p>
          <w:p w14:paraId="6AC9731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11月31日</w:t>
            </w:r>
          </w:p>
        </w:tc>
        <w:tc>
          <w:tcPr>
            <w:tcW w:w="1701" w:type="dxa"/>
            <w:vAlign w:val="center"/>
          </w:tcPr>
          <w:p w14:paraId="4D5071C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金课评审</w:t>
            </w:r>
          </w:p>
          <w:p w14:paraId="222A8D7B">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金师答辩</w:t>
            </w:r>
          </w:p>
          <w:p w14:paraId="55827083">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名单公示</w:t>
            </w:r>
          </w:p>
        </w:tc>
        <w:tc>
          <w:tcPr>
            <w:tcW w:w="2665" w:type="dxa"/>
            <w:vAlign w:val="center"/>
          </w:tcPr>
          <w:p w14:paraId="082340B6">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组织专家评选出600门金课，在600门金课中按数据排名顺序组织金师团队答辩，评选出300个金师团队</w:t>
            </w:r>
          </w:p>
        </w:tc>
        <w:tc>
          <w:tcPr>
            <w:tcW w:w="1757" w:type="dxa"/>
            <w:vAlign w:val="center"/>
          </w:tcPr>
          <w:p w14:paraId="4B7647E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学校组织入选金课的课程建设团队根据数据排名顺序参加金师团队答辩，没入选的不参加答辩</w:t>
            </w:r>
          </w:p>
        </w:tc>
        <w:tc>
          <w:tcPr>
            <w:tcW w:w="1701" w:type="dxa"/>
            <w:vAlign w:val="center"/>
          </w:tcPr>
          <w:p w14:paraId="13B1553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contextualSpacing/>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北京人人出彩科技有限公司提供全程支持</w:t>
            </w:r>
          </w:p>
        </w:tc>
      </w:tr>
    </w:tbl>
    <w:p w14:paraId="04B24A56">
      <w:pPr>
        <w:rPr>
          <w:rFonts w:hint="eastAsia"/>
          <w:sz w:val="21"/>
          <w:szCs w:val="21"/>
        </w:rPr>
      </w:pPr>
    </w:p>
    <w:sectPr>
      <w:footerReference r:id="rId3" w:type="default"/>
      <w:pgSz w:w="11906" w:h="16838"/>
      <w:pgMar w:top="1440" w:right="1800" w:bottom="1440" w:left="1800"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1C4B">
    <w:pPr>
      <w:pStyle w:val="13"/>
      <w:jc w:val="center"/>
    </w:pPr>
    <w:r>
      <w:rPr>
        <w:rFonts w:hint="eastAsia" w:ascii="宋体" w:hAnsi="宋体" w:eastAsia="宋体" w:cs="宋体"/>
        <w:sz w:val="28"/>
        <w:szCs w:val="28"/>
        <w:lang w:eastAsia="zh-CN"/>
      </w:rPr>
      <w:t>—</w:t>
    </w:r>
    <w:sdt>
      <w:sdtPr>
        <w:rPr>
          <w:rFonts w:hint="eastAsia" w:ascii="宋体" w:hAnsi="宋体" w:eastAsia="宋体" w:cs="宋体"/>
          <w:sz w:val="28"/>
          <w:szCs w:val="28"/>
        </w:rPr>
        <w:id w:val="108149110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YjdmYjIzOWY3ODQzZTkzZjhkMWU2ODdiNjgyNTAifQ=="/>
    <w:docVar w:name="KSO_WPS_MARK_KEY" w:val="10a15b36-1a47-4eb5-96af-422302642789"/>
  </w:docVars>
  <w:rsids>
    <w:rsidRoot w:val="00CE13FC"/>
    <w:rsid w:val="00002A1E"/>
    <w:rsid w:val="00011601"/>
    <w:rsid w:val="00014519"/>
    <w:rsid w:val="0003232B"/>
    <w:rsid w:val="000634C4"/>
    <w:rsid w:val="000663CF"/>
    <w:rsid w:val="000709CD"/>
    <w:rsid w:val="00074BDF"/>
    <w:rsid w:val="00083952"/>
    <w:rsid w:val="00095C26"/>
    <w:rsid w:val="0009771E"/>
    <w:rsid w:val="000A7C9F"/>
    <w:rsid w:val="000A7F55"/>
    <w:rsid w:val="000B2F1F"/>
    <w:rsid w:val="000B62A7"/>
    <w:rsid w:val="000D1150"/>
    <w:rsid w:val="000D2795"/>
    <w:rsid w:val="000D33D9"/>
    <w:rsid w:val="00115ABB"/>
    <w:rsid w:val="00144EC8"/>
    <w:rsid w:val="00147627"/>
    <w:rsid w:val="00147935"/>
    <w:rsid w:val="0015578F"/>
    <w:rsid w:val="00160A69"/>
    <w:rsid w:val="00160DC7"/>
    <w:rsid w:val="00161306"/>
    <w:rsid w:val="0018352C"/>
    <w:rsid w:val="00183976"/>
    <w:rsid w:val="00185CDD"/>
    <w:rsid w:val="00192D05"/>
    <w:rsid w:val="00192ECE"/>
    <w:rsid w:val="001A2334"/>
    <w:rsid w:val="001A7AD6"/>
    <w:rsid w:val="001B7CE7"/>
    <w:rsid w:val="001C65C6"/>
    <w:rsid w:val="001D6E60"/>
    <w:rsid w:val="001E1BD4"/>
    <w:rsid w:val="001E714B"/>
    <w:rsid w:val="001F19A0"/>
    <w:rsid w:val="001F6EBA"/>
    <w:rsid w:val="0020644F"/>
    <w:rsid w:val="00213197"/>
    <w:rsid w:val="002152D3"/>
    <w:rsid w:val="0022490B"/>
    <w:rsid w:val="00226450"/>
    <w:rsid w:val="00235291"/>
    <w:rsid w:val="0025438A"/>
    <w:rsid w:val="00265161"/>
    <w:rsid w:val="00267272"/>
    <w:rsid w:val="002810A6"/>
    <w:rsid w:val="0028779E"/>
    <w:rsid w:val="002959EF"/>
    <w:rsid w:val="002B586E"/>
    <w:rsid w:val="002B73AA"/>
    <w:rsid w:val="002E6B8B"/>
    <w:rsid w:val="002F227D"/>
    <w:rsid w:val="00302DCE"/>
    <w:rsid w:val="00305D9B"/>
    <w:rsid w:val="00306657"/>
    <w:rsid w:val="003261A7"/>
    <w:rsid w:val="0032678E"/>
    <w:rsid w:val="003345B3"/>
    <w:rsid w:val="00341A91"/>
    <w:rsid w:val="00344328"/>
    <w:rsid w:val="003527A3"/>
    <w:rsid w:val="003540C3"/>
    <w:rsid w:val="00365D8E"/>
    <w:rsid w:val="003713B6"/>
    <w:rsid w:val="003811D3"/>
    <w:rsid w:val="00384EB5"/>
    <w:rsid w:val="003A0559"/>
    <w:rsid w:val="003D24C8"/>
    <w:rsid w:val="003E0F48"/>
    <w:rsid w:val="003E12ED"/>
    <w:rsid w:val="003E550F"/>
    <w:rsid w:val="003E75FC"/>
    <w:rsid w:val="003F3E0A"/>
    <w:rsid w:val="00400F82"/>
    <w:rsid w:val="00403883"/>
    <w:rsid w:val="00407825"/>
    <w:rsid w:val="004108E2"/>
    <w:rsid w:val="004202F0"/>
    <w:rsid w:val="00426E15"/>
    <w:rsid w:val="00430E03"/>
    <w:rsid w:val="00432E8F"/>
    <w:rsid w:val="00453B2D"/>
    <w:rsid w:val="00465445"/>
    <w:rsid w:val="00467122"/>
    <w:rsid w:val="00473A39"/>
    <w:rsid w:val="00491C5F"/>
    <w:rsid w:val="00494D68"/>
    <w:rsid w:val="004955DD"/>
    <w:rsid w:val="00496062"/>
    <w:rsid w:val="004A04D7"/>
    <w:rsid w:val="004A6C81"/>
    <w:rsid w:val="004B2A36"/>
    <w:rsid w:val="004B2B3D"/>
    <w:rsid w:val="004B303D"/>
    <w:rsid w:val="004B30AB"/>
    <w:rsid w:val="004B4405"/>
    <w:rsid w:val="004B56A7"/>
    <w:rsid w:val="004C4202"/>
    <w:rsid w:val="004C7841"/>
    <w:rsid w:val="004C7A4E"/>
    <w:rsid w:val="004D0B23"/>
    <w:rsid w:val="004D3661"/>
    <w:rsid w:val="004E1105"/>
    <w:rsid w:val="004E5DF8"/>
    <w:rsid w:val="004F333C"/>
    <w:rsid w:val="004F39CA"/>
    <w:rsid w:val="004F3B8A"/>
    <w:rsid w:val="004F725E"/>
    <w:rsid w:val="005042F8"/>
    <w:rsid w:val="0050773C"/>
    <w:rsid w:val="00516854"/>
    <w:rsid w:val="00524308"/>
    <w:rsid w:val="0053344F"/>
    <w:rsid w:val="00556082"/>
    <w:rsid w:val="00557FED"/>
    <w:rsid w:val="00590400"/>
    <w:rsid w:val="005A2D50"/>
    <w:rsid w:val="005A341A"/>
    <w:rsid w:val="005B64CF"/>
    <w:rsid w:val="005D52EE"/>
    <w:rsid w:val="005E54AE"/>
    <w:rsid w:val="005E6F7E"/>
    <w:rsid w:val="005E7A50"/>
    <w:rsid w:val="00604376"/>
    <w:rsid w:val="00607091"/>
    <w:rsid w:val="0062204F"/>
    <w:rsid w:val="006231B4"/>
    <w:rsid w:val="00635ACB"/>
    <w:rsid w:val="006459D6"/>
    <w:rsid w:val="00653550"/>
    <w:rsid w:val="006631F3"/>
    <w:rsid w:val="00671BBA"/>
    <w:rsid w:val="006744EB"/>
    <w:rsid w:val="00675FCC"/>
    <w:rsid w:val="006775A9"/>
    <w:rsid w:val="00677FB8"/>
    <w:rsid w:val="00683F19"/>
    <w:rsid w:val="00686289"/>
    <w:rsid w:val="00696652"/>
    <w:rsid w:val="006A106F"/>
    <w:rsid w:val="006B4849"/>
    <w:rsid w:val="006B58F3"/>
    <w:rsid w:val="006C1571"/>
    <w:rsid w:val="006F783A"/>
    <w:rsid w:val="00712A3C"/>
    <w:rsid w:val="00713897"/>
    <w:rsid w:val="00726D44"/>
    <w:rsid w:val="00740402"/>
    <w:rsid w:val="007537C3"/>
    <w:rsid w:val="0075459D"/>
    <w:rsid w:val="0076511E"/>
    <w:rsid w:val="007669D9"/>
    <w:rsid w:val="00781B43"/>
    <w:rsid w:val="0079014C"/>
    <w:rsid w:val="00794E36"/>
    <w:rsid w:val="0079544D"/>
    <w:rsid w:val="00796EF9"/>
    <w:rsid w:val="007C7D99"/>
    <w:rsid w:val="007D04F0"/>
    <w:rsid w:val="007D199F"/>
    <w:rsid w:val="007D618C"/>
    <w:rsid w:val="007E40F0"/>
    <w:rsid w:val="007E76DF"/>
    <w:rsid w:val="007E7C48"/>
    <w:rsid w:val="007F2A00"/>
    <w:rsid w:val="0080019B"/>
    <w:rsid w:val="008111C4"/>
    <w:rsid w:val="008347FF"/>
    <w:rsid w:val="00835546"/>
    <w:rsid w:val="00854B19"/>
    <w:rsid w:val="00865DFC"/>
    <w:rsid w:val="00870092"/>
    <w:rsid w:val="0087365C"/>
    <w:rsid w:val="00882033"/>
    <w:rsid w:val="0089416A"/>
    <w:rsid w:val="008B4F0F"/>
    <w:rsid w:val="008C19FD"/>
    <w:rsid w:val="008C4A82"/>
    <w:rsid w:val="008C5549"/>
    <w:rsid w:val="008C5E80"/>
    <w:rsid w:val="008C743A"/>
    <w:rsid w:val="008E147E"/>
    <w:rsid w:val="008F326E"/>
    <w:rsid w:val="008F4A7A"/>
    <w:rsid w:val="008F62ED"/>
    <w:rsid w:val="009065C0"/>
    <w:rsid w:val="00915D71"/>
    <w:rsid w:val="00916719"/>
    <w:rsid w:val="00920BA4"/>
    <w:rsid w:val="00930A2F"/>
    <w:rsid w:val="00937508"/>
    <w:rsid w:val="009419A8"/>
    <w:rsid w:val="00942C36"/>
    <w:rsid w:val="00972ACB"/>
    <w:rsid w:val="0098040E"/>
    <w:rsid w:val="00982150"/>
    <w:rsid w:val="00987231"/>
    <w:rsid w:val="009A1EFA"/>
    <w:rsid w:val="009A229A"/>
    <w:rsid w:val="009C1DF5"/>
    <w:rsid w:val="009C2F00"/>
    <w:rsid w:val="009D5351"/>
    <w:rsid w:val="009D6C63"/>
    <w:rsid w:val="009E3ACB"/>
    <w:rsid w:val="009E7B28"/>
    <w:rsid w:val="009F5D74"/>
    <w:rsid w:val="00A0002B"/>
    <w:rsid w:val="00A03121"/>
    <w:rsid w:val="00A06980"/>
    <w:rsid w:val="00A10423"/>
    <w:rsid w:val="00A12807"/>
    <w:rsid w:val="00A16C2B"/>
    <w:rsid w:val="00A20F6D"/>
    <w:rsid w:val="00A305DA"/>
    <w:rsid w:val="00A317AD"/>
    <w:rsid w:val="00A34AAB"/>
    <w:rsid w:val="00A3530D"/>
    <w:rsid w:val="00A52C0F"/>
    <w:rsid w:val="00A7009C"/>
    <w:rsid w:val="00A837DD"/>
    <w:rsid w:val="00AA1584"/>
    <w:rsid w:val="00AA2938"/>
    <w:rsid w:val="00AB2813"/>
    <w:rsid w:val="00AB2C8A"/>
    <w:rsid w:val="00AB6578"/>
    <w:rsid w:val="00AB69A3"/>
    <w:rsid w:val="00AC6AD6"/>
    <w:rsid w:val="00AD28C4"/>
    <w:rsid w:val="00AE2900"/>
    <w:rsid w:val="00AF6637"/>
    <w:rsid w:val="00B00DEF"/>
    <w:rsid w:val="00B11DD0"/>
    <w:rsid w:val="00B2166A"/>
    <w:rsid w:val="00B221DE"/>
    <w:rsid w:val="00B22317"/>
    <w:rsid w:val="00B37272"/>
    <w:rsid w:val="00B42DA4"/>
    <w:rsid w:val="00B44DDF"/>
    <w:rsid w:val="00B475E5"/>
    <w:rsid w:val="00BA43B4"/>
    <w:rsid w:val="00BA7484"/>
    <w:rsid w:val="00BB08ED"/>
    <w:rsid w:val="00BB50F0"/>
    <w:rsid w:val="00BB674E"/>
    <w:rsid w:val="00BC08C6"/>
    <w:rsid w:val="00BC1DAC"/>
    <w:rsid w:val="00BC7FCB"/>
    <w:rsid w:val="00BE3665"/>
    <w:rsid w:val="00BE594B"/>
    <w:rsid w:val="00BF3C0B"/>
    <w:rsid w:val="00C021BF"/>
    <w:rsid w:val="00C02EFE"/>
    <w:rsid w:val="00C23077"/>
    <w:rsid w:val="00C25367"/>
    <w:rsid w:val="00C438D7"/>
    <w:rsid w:val="00C4602B"/>
    <w:rsid w:val="00C529DD"/>
    <w:rsid w:val="00C716B5"/>
    <w:rsid w:val="00C737B7"/>
    <w:rsid w:val="00C828B7"/>
    <w:rsid w:val="00C8626C"/>
    <w:rsid w:val="00C87983"/>
    <w:rsid w:val="00C964D3"/>
    <w:rsid w:val="00CC668D"/>
    <w:rsid w:val="00CD3CAF"/>
    <w:rsid w:val="00CE13FC"/>
    <w:rsid w:val="00CF15C2"/>
    <w:rsid w:val="00CF21B6"/>
    <w:rsid w:val="00CF7D31"/>
    <w:rsid w:val="00D04A20"/>
    <w:rsid w:val="00D13802"/>
    <w:rsid w:val="00D15971"/>
    <w:rsid w:val="00D16B87"/>
    <w:rsid w:val="00D21BC1"/>
    <w:rsid w:val="00D26698"/>
    <w:rsid w:val="00D2689C"/>
    <w:rsid w:val="00D31758"/>
    <w:rsid w:val="00D33A7C"/>
    <w:rsid w:val="00D3549F"/>
    <w:rsid w:val="00D35BED"/>
    <w:rsid w:val="00D5596E"/>
    <w:rsid w:val="00D7510D"/>
    <w:rsid w:val="00D76597"/>
    <w:rsid w:val="00D77225"/>
    <w:rsid w:val="00D857A6"/>
    <w:rsid w:val="00D85B2E"/>
    <w:rsid w:val="00D910A9"/>
    <w:rsid w:val="00D9435A"/>
    <w:rsid w:val="00D95AD9"/>
    <w:rsid w:val="00DA03C0"/>
    <w:rsid w:val="00DA672C"/>
    <w:rsid w:val="00DB7CC1"/>
    <w:rsid w:val="00E046F0"/>
    <w:rsid w:val="00E048F5"/>
    <w:rsid w:val="00E10D36"/>
    <w:rsid w:val="00E138C2"/>
    <w:rsid w:val="00E212D5"/>
    <w:rsid w:val="00E27E6F"/>
    <w:rsid w:val="00E27EE2"/>
    <w:rsid w:val="00E456D9"/>
    <w:rsid w:val="00E540DA"/>
    <w:rsid w:val="00E671B3"/>
    <w:rsid w:val="00E76EF2"/>
    <w:rsid w:val="00E81EEA"/>
    <w:rsid w:val="00E87057"/>
    <w:rsid w:val="00EA6A10"/>
    <w:rsid w:val="00EA7F64"/>
    <w:rsid w:val="00EC09B6"/>
    <w:rsid w:val="00EC11EB"/>
    <w:rsid w:val="00ED111E"/>
    <w:rsid w:val="00ED21BC"/>
    <w:rsid w:val="00ED232A"/>
    <w:rsid w:val="00EE1320"/>
    <w:rsid w:val="00EF63DD"/>
    <w:rsid w:val="00F1361E"/>
    <w:rsid w:val="00F308BA"/>
    <w:rsid w:val="00F33062"/>
    <w:rsid w:val="00F415A8"/>
    <w:rsid w:val="00F55BE0"/>
    <w:rsid w:val="00F703D9"/>
    <w:rsid w:val="00F70878"/>
    <w:rsid w:val="00F735BF"/>
    <w:rsid w:val="00F75E2F"/>
    <w:rsid w:val="00F830BD"/>
    <w:rsid w:val="00F9062C"/>
    <w:rsid w:val="00F92679"/>
    <w:rsid w:val="00F97314"/>
    <w:rsid w:val="00FA0BB6"/>
    <w:rsid w:val="00FA0C9E"/>
    <w:rsid w:val="00FA1B43"/>
    <w:rsid w:val="00FA28E6"/>
    <w:rsid w:val="00FA2B58"/>
    <w:rsid w:val="00FA4768"/>
    <w:rsid w:val="00FA4E99"/>
    <w:rsid w:val="00FA530A"/>
    <w:rsid w:val="00FB36B4"/>
    <w:rsid w:val="00FE6FBE"/>
    <w:rsid w:val="01A249C3"/>
    <w:rsid w:val="06D73361"/>
    <w:rsid w:val="085A5FF7"/>
    <w:rsid w:val="08F94E10"/>
    <w:rsid w:val="0B626F71"/>
    <w:rsid w:val="0B642CE9"/>
    <w:rsid w:val="0BC1638D"/>
    <w:rsid w:val="10345380"/>
    <w:rsid w:val="10441BE8"/>
    <w:rsid w:val="1292638E"/>
    <w:rsid w:val="131F2771"/>
    <w:rsid w:val="17705247"/>
    <w:rsid w:val="18AB63FB"/>
    <w:rsid w:val="18E35B95"/>
    <w:rsid w:val="194A41CA"/>
    <w:rsid w:val="19F93196"/>
    <w:rsid w:val="1FA6361A"/>
    <w:rsid w:val="21333432"/>
    <w:rsid w:val="216E7FC6"/>
    <w:rsid w:val="23256DAA"/>
    <w:rsid w:val="23B87C1E"/>
    <w:rsid w:val="26123616"/>
    <w:rsid w:val="289C222B"/>
    <w:rsid w:val="28F65471"/>
    <w:rsid w:val="28FC05AD"/>
    <w:rsid w:val="29910CF5"/>
    <w:rsid w:val="29DC6253"/>
    <w:rsid w:val="2EBC05C2"/>
    <w:rsid w:val="2F0B154A"/>
    <w:rsid w:val="301B756B"/>
    <w:rsid w:val="32054217"/>
    <w:rsid w:val="38262F51"/>
    <w:rsid w:val="38FF0431"/>
    <w:rsid w:val="3A3C4CAD"/>
    <w:rsid w:val="3DA171C1"/>
    <w:rsid w:val="400E49F6"/>
    <w:rsid w:val="42860734"/>
    <w:rsid w:val="4651388E"/>
    <w:rsid w:val="49C03205"/>
    <w:rsid w:val="4A6A4F1F"/>
    <w:rsid w:val="4B1A06F3"/>
    <w:rsid w:val="4C39104D"/>
    <w:rsid w:val="4CCF22AA"/>
    <w:rsid w:val="4D2E492A"/>
    <w:rsid w:val="53D90A86"/>
    <w:rsid w:val="54560EE2"/>
    <w:rsid w:val="556A2277"/>
    <w:rsid w:val="57F45200"/>
    <w:rsid w:val="580B5F93"/>
    <w:rsid w:val="589C6BEB"/>
    <w:rsid w:val="598558D1"/>
    <w:rsid w:val="59D56ED0"/>
    <w:rsid w:val="59F1740B"/>
    <w:rsid w:val="5A8E2EAB"/>
    <w:rsid w:val="5EF55E17"/>
    <w:rsid w:val="5F506981"/>
    <w:rsid w:val="600B4656"/>
    <w:rsid w:val="601259E5"/>
    <w:rsid w:val="62B21828"/>
    <w:rsid w:val="63512CC8"/>
    <w:rsid w:val="63B52992"/>
    <w:rsid w:val="64414AEB"/>
    <w:rsid w:val="6525440C"/>
    <w:rsid w:val="660D1128"/>
    <w:rsid w:val="66874DE1"/>
    <w:rsid w:val="685C6397"/>
    <w:rsid w:val="6864130D"/>
    <w:rsid w:val="68FD36D6"/>
    <w:rsid w:val="69140A20"/>
    <w:rsid w:val="6B7834E8"/>
    <w:rsid w:val="6B8A4B15"/>
    <w:rsid w:val="6C1A634D"/>
    <w:rsid w:val="6E5C0E9F"/>
    <w:rsid w:val="6E6C0286"/>
    <w:rsid w:val="6F377216"/>
    <w:rsid w:val="6F385478"/>
    <w:rsid w:val="709D12FB"/>
    <w:rsid w:val="70B623BC"/>
    <w:rsid w:val="70C26FB3"/>
    <w:rsid w:val="70CD3A11"/>
    <w:rsid w:val="71771B4C"/>
    <w:rsid w:val="71DC3F5A"/>
    <w:rsid w:val="71E25E63"/>
    <w:rsid w:val="73886292"/>
    <w:rsid w:val="74350450"/>
    <w:rsid w:val="74CC21AE"/>
    <w:rsid w:val="75DA47EA"/>
    <w:rsid w:val="76461152"/>
    <w:rsid w:val="77AB6211"/>
    <w:rsid w:val="7A0D5D0B"/>
    <w:rsid w:val="7BBD0AA3"/>
    <w:rsid w:val="7CB1685A"/>
    <w:rsid w:val="7D0270B5"/>
    <w:rsid w:val="7E13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31"/>
    <w:autoRedefine/>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3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33"/>
    <w:autoRedefine/>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34"/>
    <w:autoRedefine/>
    <w:semiHidden/>
    <w:unhideWhenUsed/>
    <w:qFormat/>
    <w:uiPriority w:val="9"/>
    <w:pPr>
      <w:keepNext/>
      <w:keepLines/>
      <w:spacing w:before="80" w:after="40" w:line="278" w:lineRule="auto"/>
      <w:jc w:val="left"/>
      <w:outlineLvl w:val="4"/>
    </w:pPr>
    <w:rPr>
      <w:rFonts w:cstheme="majorBidi"/>
      <w:color w:val="2F5597" w:themeColor="accent1" w:themeShade="BF"/>
      <w:sz w:val="24"/>
      <w:szCs w:val="24"/>
      <w14:ligatures w14:val="standardContextual"/>
    </w:rPr>
  </w:style>
  <w:style w:type="paragraph" w:styleId="7">
    <w:name w:val="heading 6"/>
    <w:basedOn w:val="1"/>
    <w:next w:val="1"/>
    <w:link w:val="35"/>
    <w:autoRedefine/>
    <w:semiHidden/>
    <w:unhideWhenUsed/>
    <w:qFormat/>
    <w:uiPriority w:val="9"/>
    <w:pPr>
      <w:keepNext/>
      <w:keepLines/>
      <w:spacing w:before="40" w:line="278" w:lineRule="auto"/>
      <w:jc w:val="left"/>
      <w:outlineLvl w:val="5"/>
    </w:pPr>
    <w:rPr>
      <w:rFonts w:cstheme="majorBidi"/>
      <w:b/>
      <w:bCs/>
      <w:color w:val="2F5597" w:themeColor="accent1" w:themeShade="BF"/>
      <w:sz w:val="22"/>
      <w:szCs w:val="24"/>
      <w14:ligatures w14:val="standardContextual"/>
    </w:rPr>
  </w:style>
  <w:style w:type="paragraph" w:styleId="8">
    <w:name w:val="heading 7"/>
    <w:basedOn w:val="1"/>
    <w:next w:val="1"/>
    <w:link w:val="36"/>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37"/>
    <w:autoRedefine/>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38"/>
    <w:autoRedefine/>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63"/>
    <w:autoRedefine/>
    <w:qFormat/>
    <w:uiPriority w:val="0"/>
    <w:pPr>
      <w:widowControl/>
      <w:kinsoku w:val="0"/>
      <w:autoSpaceDE w:val="0"/>
      <w:autoSpaceDN w:val="0"/>
      <w:ind w:left="-300" w:right="-210" w:rightChars="-100"/>
      <w:contextualSpacing/>
      <w:jc w:val="left"/>
      <w:textAlignment w:val="baseline"/>
    </w:pPr>
    <w:rPr>
      <w:rFonts w:ascii="宋体" w:hAnsi="宋体" w:eastAsia="宋体" w:cstheme="minorHAnsi"/>
      <w:snapToGrid w:val="0"/>
      <w:color w:val="000000" w:themeColor="text1"/>
      <w:kern w:val="0"/>
      <w:sz w:val="24"/>
      <w:szCs w:val="24"/>
      <w:shd w:val="clear" w:color="auto" w:fill="FFFFFF"/>
      <w14:textFill>
        <w14:solidFill>
          <w14:schemeClr w14:val="tx1"/>
        </w14:solidFill>
      </w14:textFill>
    </w:rPr>
  </w:style>
  <w:style w:type="paragraph" w:styleId="12">
    <w:name w:val="Date"/>
    <w:basedOn w:val="1"/>
    <w:next w:val="1"/>
    <w:link w:val="24"/>
    <w:autoRedefine/>
    <w:semiHidden/>
    <w:unhideWhenUsed/>
    <w:qFormat/>
    <w:uiPriority w:val="99"/>
    <w:pPr>
      <w:ind w:left="100" w:leftChars="2500"/>
    </w:pPr>
  </w:style>
  <w:style w:type="paragraph" w:styleId="13">
    <w:name w:val="footer"/>
    <w:basedOn w:val="1"/>
    <w:link w:val="27"/>
    <w:autoRedefine/>
    <w:unhideWhenUsed/>
    <w:qFormat/>
    <w:uiPriority w:val="0"/>
    <w:pPr>
      <w:tabs>
        <w:tab w:val="center" w:pos="4153"/>
        <w:tab w:val="right" w:pos="8306"/>
      </w:tabs>
      <w:snapToGrid w:val="0"/>
      <w:jc w:val="left"/>
    </w:pPr>
    <w:rPr>
      <w:sz w:val="18"/>
      <w:szCs w:val="18"/>
    </w:rPr>
  </w:style>
  <w:style w:type="paragraph" w:styleId="14">
    <w:name w:val="header"/>
    <w:basedOn w:val="1"/>
    <w:link w:val="26"/>
    <w:autoRedefine/>
    <w:unhideWhenUsed/>
    <w:qFormat/>
    <w:uiPriority w:val="0"/>
    <w:pPr>
      <w:tabs>
        <w:tab w:val="center" w:pos="4153"/>
        <w:tab w:val="right" w:pos="8306"/>
      </w:tabs>
      <w:snapToGrid w:val="0"/>
      <w:jc w:val="center"/>
    </w:pPr>
    <w:rPr>
      <w:sz w:val="18"/>
      <w:szCs w:val="18"/>
    </w:rPr>
  </w:style>
  <w:style w:type="paragraph" w:styleId="15">
    <w:name w:val="Subtitle"/>
    <w:basedOn w:val="1"/>
    <w:next w:val="1"/>
    <w:link w:val="40"/>
    <w:autoRedefine/>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9"/>
    <w:autoRedefine/>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unhideWhenUsed/>
    <w:qFormat/>
    <w:uiPriority w:val="99"/>
    <w:rPr>
      <w:color w:val="0000FF"/>
      <w:u w:val="single"/>
    </w:rPr>
  </w:style>
  <w:style w:type="character" w:customStyle="1" w:styleId="23">
    <w:name w:val="未处理的提及1"/>
    <w:basedOn w:val="20"/>
    <w:semiHidden/>
    <w:unhideWhenUsed/>
    <w:qFormat/>
    <w:uiPriority w:val="99"/>
    <w:rPr>
      <w:color w:val="605E5C"/>
      <w:shd w:val="clear" w:color="auto" w:fill="E1DFDD"/>
    </w:rPr>
  </w:style>
  <w:style w:type="character" w:customStyle="1" w:styleId="24">
    <w:name w:val="日期 字符"/>
    <w:basedOn w:val="20"/>
    <w:link w:val="12"/>
    <w:autoRedefine/>
    <w:semiHidden/>
    <w:qFormat/>
    <w:uiPriority w:val="99"/>
  </w:style>
  <w:style w:type="paragraph" w:styleId="25">
    <w:name w:val="List Paragraph"/>
    <w:basedOn w:val="1"/>
    <w:autoRedefine/>
    <w:qFormat/>
    <w:uiPriority w:val="99"/>
    <w:pPr>
      <w:ind w:firstLine="420" w:firstLineChars="200"/>
    </w:pPr>
  </w:style>
  <w:style w:type="character" w:customStyle="1" w:styleId="26">
    <w:name w:val="页眉 字符"/>
    <w:basedOn w:val="20"/>
    <w:link w:val="14"/>
    <w:qFormat/>
    <w:uiPriority w:val="0"/>
    <w:rPr>
      <w:sz w:val="18"/>
      <w:szCs w:val="18"/>
    </w:rPr>
  </w:style>
  <w:style w:type="character" w:customStyle="1" w:styleId="27">
    <w:name w:val="页脚 字符"/>
    <w:basedOn w:val="20"/>
    <w:link w:val="13"/>
    <w:qFormat/>
    <w:uiPriority w:val="0"/>
    <w:rPr>
      <w:sz w:val="18"/>
      <w:szCs w:val="18"/>
    </w:rPr>
  </w:style>
  <w:style w:type="paragraph" w:customStyle="1" w:styleId="28">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9">
    <w:name w:val="未处理的提及2"/>
    <w:basedOn w:val="20"/>
    <w:autoRedefine/>
    <w:semiHidden/>
    <w:unhideWhenUsed/>
    <w:qFormat/>
    <w:uiPriority w:val="99"/>
    <w:rPr>
      <w:color w:val="605E5C"/>
      <w:shd w:val="clear" w:color="auto" w:fill="E1DFDD"/>
    </w:rPr>
  </w:style>
  <w:style w:type="character" w:customStyle="1" w:styleId="30">
    <w:name w:val="标题 1 字符"/>
    <w:basedOn w:val="20"/>
    <w:link w:val="2"/>
    <w:qFormat/>
    <w:uiPriority w:val="9"/>
    <w:rPr>
      <w:rFonts w:asciiTheme="majorHAnsi" w:hAnsiTheme="majorHAnsi" w:eastAsiaTheme="majorEastAsia" w:cstheme="majorBidi"/>
      <w:color w:val="2F5597" w:themeColor="accent1" w:themeShade="BF"/>
      <w:kern w:val="2"/>
      <w:sz w:val="48"/>
      <w:szCs w:val="48"/>
      <w14:ligatures w14:val="standardContextual"/>
    </w:rPr>
  </w:style>
  <w:style w:type="character" w:customStyle="1" w:styleId="31">
    <w:name w:val="标题 2 字符"/>
    <w:basedOn w:val="20"/>
    <w:link w:val="3"/>
    <w:autoRedefine/>
    <w:semiHidden/>
    <w:qFormat/>
    <w:uiPriority w:val="9"/>
    <w:rPr>
      <w:rFonts w:asciiTheme="majorHAnsi" w:hAnsiTheme="majorHAnsi" w:eastAsiaTheme="majorEastAsia" w:cstheme="majorBidi"/>
      <w:color w:val="2F5597" w:themeColor="accent1" w:themeShade="BF"/>
      <w:kern w:val="2"/>
      <w:sz w:val="40"/>
      <w:szCs w:val="40"/>
      <w14:ligatures w14:val="standardContextual"/>
    </w:rPr>
  </w:style>
  <w:style w:type="character" w:customStyle="1" w:styleId="32">
    <w:name w:val="标题 3 字符"/>
    <w:basedOn w:val="20"/>
    <w:link w:val="4"/>
    <w:semiHidden/>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33">
    <w:name w:val="标题 4 字符"/>
    <w:basedOn w:val="20"/>
    <w:link w:val="5"/>
    <w:autoRedefine/>
    <w:semiHidden/>
    <w:qFormat/>
    <w:uiPriority w:val="9"/>
    <w:rPr>
      <w:rFonts w:cstheme="majorBidi"/>
      <w:color w:val="2F5597" w:themeColor="accent1" w:themeShade="BF"/>
      <w:kern w:val="2"/>
      <w:sz w:val="28"/>
      <w:szCs w:val="28"/>
      <w14:ligatures w14:val="standardContextual"/>
    </w:rPr>
  </w:style>
  <w:style w:type="character" w:customStyle="1" w:styleId="34">
    <w:name w:val="标题 5 字符"/>
    <w:basedOn w:val="20"/>
    <w:link w:val="6"/>
    <w:autoRedefine/>
    <w:semiHidden/>
    <w:qFormat/>
    <w:uiPriority w:val="9"/>
    <w:rPr>
      <w:rFonts w:cstheme="majorBidi"/>
      <w:color w:val="2F5597" w:themeColor="accent1" w:themeShade="BF"/>
      <w:kern w:val="2"/>
      <w:sz w:val="24"/>
      <w:szCs w:val="24"/>
      <w14:ligatures w14:val="standardContextual"/>
    </w:rPr>
  </w:style>
  <w:style w:type="character" w:customStyle="1" w:styleId="35">
    <w:name w:val="标题 6 字符"/>
    <w:basedOn w:val="20"/>
    <w:link w:val="7"/>
    <w:autoRedefine/>
    <w:semiHidden/>
    <w:qFormat/>
    <w:uiPriority w:val="9"/>
    <w:rPr>
      <w:rFonts w:cstheme="majorBidi"/>
      <w:b/>
      <w:bCs/>
      <w:color w:val="2F5597" w:themeColor="accent1" w:themeShade="BF"/>
      <w:kern w:val="2"/>
      <w:sz w:val="22"/>
      <w:szCs w:val="24"/>
      <w14:ligatures w14:val="standardContextual"/>
    </w:rPr>
  </w:style>
  <w:style w:type="character" w:customStyle="1" w:styleId="36">
    <w:name w:val="标题 7 字符"/>
    <w:basedOn w:val="20"/>
    <w:link w:val="8"/>
    <w:autoRedefine/>
    <w:semiHidden/>
    <w:qFormat/>
    <w:uiPriority w:val="9"/>
    <w:rPr>
      <w:rFonts w:cstheme="majorBidi"/>
      <w:b/>
      <w:bCs/>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7">
    <w:name w:val="标题 8 字符"/>
    <w:basedOn w:val="20"/>
    <w:link w:val="9"/>
    <w:autoRedefine/>
    <w:semiHidden/>
    <w:qFormat/>
    <w:uiPriority w:val="9"/>
    <w:rPr>
      <w:rFonts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8">
    <w:name w:val="标题 9 字符"/>
    <w:basedOn w:val="20"/>
    <w:link w:val="10"/>
    <w:autoRedefine/>
    <w:semiHidden/>
    <w:qFormat/>
    <w:uiPriority w:val="9"/>
    <w:rPr>
      <w:rFonts w:eastAsiaTheme="maj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customStyle="1" w:styleId="39">
    <w:name w:val="标题 字符"/>
    <w:basedOn w:val="20"/>
    <w:link w:val="17"/>
    <w:qFormat/>
    <w:uiPriority w:val="0"/>
    <w:rPr>
      <w:rFonts w:asciiTheme="majorHAnsi" w:hAnsiTheme="majorHAnsi" w:eastAsiaTheme="majorEastAsia" w:cstheme="majorBidi"/>
      <w:spacing w:val="-10"/>
      <w:kern w:val="28"/>
      <w:sz w:val="56"/>
      <w:szCs w:val="56"/>
      <w14:ligatures w14:val="standardContextual"/>
    </w:rPr>
  </w:style>
  <w:style w:type="character" w:customStyle="1" w:styleId="40">
    <w:name w:val="副标题 字符"/>
    <w:basedOn w:val="20"/>
    <w:link w:val="15"/>
    <w:autoRedefine/>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41">
    <w:name w:val="Quote"/>
    <w:basedOn w:val="1"/>
    <w:next w:val="1"/>
    <w:link w:val="42"/>
    <w:autoRedefine/>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42">
    <w:name w:val="引用 字符"/>
    <w:basedOn w:val="20"/>
    <w:link w:val="41"/>
    <w:qFormat/>
    <w:uiPriority w:val="29"/>
    <w:rPr>
      <w:i/>
      <w:iCs/>
      <w:color w:val="404040" w:themeColor="text1" w:themeTint="BF"/>
      <w:kern w:val="2"/>
      <w:sz w:val="22"/>
      <w:szCs w:val="24"/>
      <w14:textFill>
        <w14:solidFill>
          <w14:schemeClr w14:val="tx1">
            <w14:lumMod w14:val="75000"/>
            <w14:lumOff w14:val="25000"/>
          </w14:schemeClr>
        </w14:solidFill>
      </w14:textFill>
      <w14:ligatures w14:val="standardContextual"/>
    </w:rPr>
  </w:style>
  <w:style w:type="character" w:customStyle="1" w:styleId="43">
    <w:name w:val="明显强调1"/>
    <w:basedOn w:val="20"/>
    <w:autoRedefine/>
    <w:qFormat/>
    <w:uiPriority w:val="21"/>
    <w:rPr>
      <w:i/>
      <w:iCs/>
      <w:color w:val="2F5597" w:themeColor="accent1" w:themeShade="BF"/>
    </w:rPr>
  </w:style>
  <w:style w:type="paragraph" w:styleId="44">
    <w:name w:val="Intense Quote"/>
    <w:basedOn w:val="1"/>
    <w:next w:val="1"/>
    <w:link w:val="45"/>
    <w:autoRedefine/>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szCs w:val="24"/>
      <w14:ligatures w14:val="standardContextual"/>
    </w:rPr>
  </w:style>
  <w:style w:type="character" w:customStyle="1" w:styleId="45">
    <w:name w:val="明显引用 字符"/>
    <w:basedOn w:val="20"/>
    <w:link w:val="44"/>
    <w:autoRedefine/>
    <w:qFormat/>
    <w:uiPriority w:val="30"/>
    <w:rPr>
      <w:i/>
      <w:iCs/>
      <w:color w:val="2F5597" w:themeColor="accent1" w:themeShade="BF"/>
      <w:kern w:val="2"/>
      <w:sz w:val="22"/>
      <w:szCs w:val="24"/>
      <w14:ligatures w14:val="standardContextual"/>
    </w:rPr>
  </w:style>
  <w:style w:type="character" w:customStyle="1" w:styleId="46">
    <w:name w:val="明显参考1"/>
    <w:basedOn w:val="20"/>
    <w:qFormat/>
    <w:uiPriority w:val="32"/>
    <w:rPr>
      <w:b/>
      <w:bCs/>
      <w:smallCaps/>
      <w:color w:val="2F5597" w:themeColor="accent1" w:themeShade="BF"/>
      <w:spacing w:val="5"/>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3"/>
    <w:basedOn w:val="1"/>
    <w:autoRedefine/>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50">
    <w:name w:val="xl64"/>
    <w:basedOn w:val="1"/>
    <w:qFormat/>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51">
    <w:name w:val="xl65"/>
    <w:basedOn w:val="1"/>
    <w:qFormat/>
    <w:uiPriority w:val="0"/>
    <w:pPr>
      <w:widowControl/>
      <w:shd w:val="clear" w:color="000000" w:fill="FFFF00"/>
      <w:spacing w:before="100" w:beforeAutospacing="1" w:after="100" w:afterAutospacing="1"/>
      <w:jc w:val="center"/>
    </w:pPr>
    <w:rPr>
      <w:rFonts w:ascii="微软雅黑" w:hAnsi="微软雅黑" w:eastAsia="微软雅黑" w:cs="宋体"/>
      <w:kern w:val="0"/>
      <w:sz w:val="24"/>
      <w:szCs w:val="24"/>
    </w:rPr>
  </w:style>
  <w:style w:type="paragraph" w:customStyle="1" w:styleId="5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24"/>
      <w:szCs w:val="24"/>
    </w:rPr>
  </w:style>
  <w:style w:type="paragraph" w:customStyle="1" w:styleId="5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u w:val="single"/>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u w:val="single"/>
    </w:rPr>
  </w:style>
  <w:style w:type="paragraph" w:customStyle="1" w:styleId="5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 w:val="24"/>
      <w:szCs w:val="24"/>
    </w:rPr>
  </w:style>
  <w:style w:type="paragraph" w:customStyle="1" w:styleId="5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FF5FB"/>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6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1">
    <w:name w:val="font21"/>
    <w:basedOn w:val="20"/>
    <w:autoRedefine/>
    <w:qFormat/>
    <w:uiPriority w:val="0"/>
    <w:rPr>
      <w:rFonts w:hint="eastAsia" w:ascii="宋体" w:hAnsi="宋体" w:eastAsia="宋体" w:cs="宋体"/>
      <w:b/>
      <w:bCs/>
      <w:color w:val="333333"/>
      <w:sz w:val="32"/>
      <w:szCs w:val="32"/>
      <w:u w:val="single"/>
    </w:rPr>
  </w:style>
  <w:style w:type="character" w:customStyle="1" w:styleId="62">
    <w:name w:val="font11"/>
    <w:basedOn w:val="20"/>
    <w:autoRedefine/>
    <w:qFormat/>
    <w:uiPriority w:val="0"/>
    <w:rPr>
      <w:rFonts w:hint="eastAsia" w:ascii="宋体" w:hAnsi="宋体" w:eastAsia="宋体" w:cs="宋体"/>
      <w:color w:val="000000"/>
      <w:sz w:val="22"/>
      <w:szCs w:val="22"/>
      <w:u w:val="none"/>
    </w:rPr>
  </w:style>
  <w:style w:type="character" w:customStyle="1" w:styleId="63">
    <w:name w:val="正文文本 字符"/>
    <w:basedOn w:val="20"/>
    <w:link w:val="11"/>
    <w:autoRedefine/>
    <w:qFormat/>
    <w:uiPriority w:val="0"/>
    <w:rPr>
      <w:rFonts w:ascii="宋体" w:hAnsi="宋体" w:cstheme="minorHAnsi"/>
      <w:snapToGrid w:val="0"/>
      <w:color w:val="000000" w:themeColor="text1"/>
      <w:sz w:val="24"/>
      <w:szCs w:val="24"/>
      <w14:textFill>
        <w14:solidFill>
          <w14:schemeClr w14:val="tx1"/>
        </w14:solidFill>
      </w14:textFill>
    </w:rPr>
  </w:style>
  <w:style w:type="table" w:customStyle="1" w:styleId="64">
    <w:name w:val="TableGrid"/>
    <w:autoRedefine/>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6D72-D72B-472A-9B35-67DDE4BFA556}">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746</Words>
  <Characters>829</Characters>
  <Lines>57</Lines>
  <Paragraphs>16</Paragraphs>
  <TotalTime>41</TotalTime>
  <ScaleCrop>false</ScaleCrop>
  <LinksUpToDate>false</LinksUpToDate>
  <CharactersWithSpaces>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2024-02-04T05:04:00Z</dcterms:created>
  <dc:creator>Lenovo</dc:creator>
  <cp:lastModifiedBy>杨志朋</cp:lastModifiedBy>
  <cp:lastPrinted>2024-01-21T02:56:00Z</cp:lastPrinted>
  <dcterms:modified xsi:type="dcterms:W3CDTF">2025-07-15T05:22:20Z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C9105BE107BB47FEA48622014A5BEB6B_13</vt:lpwstr>
  </property>
  <property fmtid="{D5CDD505-2E9C-101B-9397-08002B2CF9AE}" pid="4" name="KSOTemplateDocerSaveRecord">
    <vt:lpwstr>eyJoZGlkIjoiNDE0NGZmYTQ0MDcwNzM5NGZiM2QxNTA2YmI5ODY5MDAiLCJ1c2VySWQiOiI1MDg1Nzk2MTUifQ==</vt:lpwstr>
  </property>
</Properties>
</file>