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>附件2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97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863"/>
        <w:gridCol w:w="2158"/>
        <w:gridCol w:w="2019"/>
        <w:gridCol w:w="1032"/>
        <w:gridCol w:w="11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79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第二批“十四五”职业教育国家规划教材山西省拟推荐名单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（高职56种）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lang w:val="en-US" w:eastAsia="zh-CN" w:bidi="ar"/>
              </w:rPr>
              <w:t>主编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出版单位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教育层次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教材类型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森林动物识别与保护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廉梅霞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中国农业大学出版社有限公司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果树生产技术（第二版）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胡建芳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机械工业出版社有限公司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化学分析技术（第2版）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乔仙蓉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冶金工业出版社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电工与电气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赵晓娟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水力分析与计算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张伟丽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黄河水利出版社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药品市场营销技术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高环成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山西医科大学汾阳学院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高等教育出版社有限公司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建筑装饰识图与CAD制图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刘雁宁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华东师范大学出版社有限公司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岩土试验检测实训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张茹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黄河水利出版社有限责任公司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装配式混凝土建筑施工技术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魏宝兰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建筑构造与识图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刘建邦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建筑工程制图与识图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苗杰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机床电气控制与PLC（第二版）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李向东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机械工业出版社有限公司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单片机应用项目化教程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高等教育出版社有限公司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数控车削编程加工实例教程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姚瑞敏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电子技术及应用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陈慧琴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高等教育出版社有限公司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工业网络与组态技术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吕增芳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工业机器人现场编程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董海涛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道路工程制图与识图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赵云华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机械工业出版社有限公司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新能源汽车整车控制技术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叶美桃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哈尔滨工程大学出版社有限公司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汽车发动机电子控制技术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赵亮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茶艺服务技能实训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东北财经大学出版社有限责任公司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旅游应急处理与救护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郭艳萍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三晋出版社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酒店服务技能概述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董文甫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国家开放大学出版社有限公司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山西红色文化与旅游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罗海英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短视频基础知识与前期制作：筹备·拍摄·剪辑·案例(中职）短视频运营管理与实战指南：策划·制作·推广·变现（高职）（中高职一体化教材）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罗红兰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大数据技术在财务中的应用（Power BI版）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高翠莲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高等教育出版社有限公司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人力资源管理（第六版）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姚月娟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山西经贸职业学院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东北财经大学出版社有限责任公司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财务大数据分析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高翠莲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高等教育出版社有限公司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管理会计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赵瑞婷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山西管理职业学院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高等教育出版社有限公司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职业沟通技能（第二版）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吕书梅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山西经贸职业学院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东北财经大学出版社有限责任公司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新媒体运营与推广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李桂红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短视频制作项目教程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徐鉴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中国人民大学出版社有限公司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软装工程实务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徐鉴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晋风戏韵-晋剧艺术赏析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苗洁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中药化学实用技术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人民卫生电子音像出版社有限公司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Windows Server操作系统管理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孙伟俊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C语言程序设计与实践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魏怀明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清华大学出版社有限公司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单片机技术与应用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哈尔滨工业大学出版社有限公司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网络安全技术活页式教程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张建珍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网络工程CAD（第2版）（微课版）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张赵管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清华大学出版社有限公司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Java程序设计项目化立体教程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郭学会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幼儿园数学教育活动设计与指导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姚敏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北京师范大学出版社（集团）有限公司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学前儿童卫生保健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潘秀萍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北京师范大学出版社（集团）有限公司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儿童感觉统合训练工作手册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聂国力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阳泉师范高等专科学校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北京师范大学出版社（集团）有限公司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幼儿园班级管理（第2版）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侯娟珍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北京师范大学出版社（集团）有限公司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幼儿教师人文素养(第二版）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周玲玲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学前教科研方法及研究性学习(第二版）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张翔升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华东师范大学出版社有限公司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职业院校安全教育项目教程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谢伟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北京师范大学出版社（集团）有限公司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大学美育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白毛毛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人文素养实训教程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王丽滨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华东师范大学电子音像出版社有限公司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经济数学与模型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贾小建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山西经贸职业学院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大连理工大学出版社有限公司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新时代职业教育体育与健康教程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大学生积极心理健康教育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闫红霞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高等教育出版社有限公司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计算机应用基础（Windows 10+Office 2019）（第4版）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张爱民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职业发展与就业创业指导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赵立曦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吉林大学出版社有限责任公司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新境界英语 （第三版）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史洁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高等教育出版社有限公司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79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第二批“十四五”职业教育国家规划教材拟推荐名单（中职27种）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lang w:val="en-US" w:eastAsia="zh-CN" w:bidi="ar"/>
              </w:rPr>
              <w:t>主编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教育层次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教材类型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养猪技术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窦婕香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山西省畜牧兽医学校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山西科学技术出版社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工程材料及热处理（第3版）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王英杰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太原铁路机械学校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高等教育出版社有限公司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智能制造项目训练教程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张瑜胜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太原市交通学校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AutoCAD机械设计实用教程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马香平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山西焦煤技师学院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晋韵华服服装设计学习手册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孙玮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山西省工业与信息技术学校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人体运动学基础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王之一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吕梁市卫生学校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山西科学技术出版社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新能源汽车动力电池及其管理系统检修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卫云贵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山西交通技师学院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东北大学出版社有限公司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工电供基础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韩军峰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太原铁路机械学校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北京交通大学出版社有限责任公司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企业所得税汇算清缴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薛红革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高等教育出版社有限公司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智慧物流设施设备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杨双幸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山西交通技师学院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中国财富出版社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商业实用美术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田瑞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山西省工业与信息技术学校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直播电商平台运营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杨普照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平面设计创意与制作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肖远征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太原市财政金融学校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大数据基础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王朋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哈尔滨工程大学出版社有限公司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通用手语教程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张桂林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山西省特殊教育师范学校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北京师范大学出版社（集团）有限公司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幼儿生活照护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吕贻方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大同市幼儿师范学校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湖南师范大学出版社有限公司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简笔画创编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闫丽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乡宁县职业中学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湖南师范大学出版社有限公司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髹漆工艺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韩俊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平遥现代工程技术学校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包装造型与创意设计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何伟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平遥现代工程技术学校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高等教育出版社有限公司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戏曲思政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崔艳红,崔艳经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晋中市艺术学校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中职生安全教育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王盈智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交城县职业中学校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上海交通大学出版社有限公司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劳动教育教程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段晓峰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芮城县第一职业学校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湖南师范大学出版社有限公司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中职生心理健康教育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柳坚毅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山西省祁县职业高级中学校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上海交通大学出版社有限公司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中职生礼仪修养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王春芳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山西省建筑工程技术学校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上海交通大学出版社有限公司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三晋人文素养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马军苗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华北机电学校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书法基础教程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郝少华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交城县职业中学校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上海交通大学出版社有限公司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普通话口语交际与水平测试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韩晋峰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忻州市第一职业中学校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上海交通大学出版社有限公司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3"/>
        <w:tblW w:w="94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010"/>
        <w:gridCol w:w="960"/>
        <w:gridCol w:w="1722"/>
        <w:gridCol w:w="1180"/>
        <w:gridCol w:w="72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全国行指委初评山西省复核拟通过教材名单（10种）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教材类型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教育层次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所属行（教）指委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 w:colFirst="0" w:colLast="6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景区服务与管理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旅游职业教育教学指导委员会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山西民歌通识教本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数字教材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文化艺术职业教育教学指导委员会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GNSS测量技术（第二版）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杜玉柱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测绘地理信息职业教育教学指导委员会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运动损伤与防护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山西体育职业学院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体育职业教育教学指导委员会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烧结球团生产操作与控制（第2版）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侯向东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钢铁职业教育教学指导委员会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路基路面检测技术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交通运输职业教育教学指导委员会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大学生创新创业教程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教育类专业教学指导委员会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教育类专业教学指导委员会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大数据技术在财务中的应用（Python版）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乔冰琴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财政职业教育教学指导委员会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邓雪莉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金融职业教育教学指导委员会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B64919F-737C-4300-9707-1D0F171C3F0D}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B3A995B-F1CB-4305-B330-288A08902158}"/>
  </w:font>
  <w:font w:name="Arial Unicode M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NDAyMWYxMzlmZWMyNjkwMDcwYWYxY2E4NGZmODUifQ=="/>
  </w:docVars>
  <w:rsids>
    <w:rsidRoot w:val="5E6B2D2A"/>
    <w:rsid w:val="0BB7751C"/>
    <w:rsid w:val="5E6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5">
    <w:name w:val="font01"/>
    <w:basedOn w:val="4"/>
    <w:autoRedefine/>
    <w:qFormat/>
    <w:uiPriority w:val="0"/>
    <w:rPr>
      <w:rFonts w:hint="eastAsia" w:ascii="方正书宋_GBK" w:hAnsi="方正书宋_GBK" w:eastAsia="方正书宋_GBK" w:cs="方正书宋_GBK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2025-04-14T10:06:00Z</dcterms:created>
  <dc:creator>雷艳霞</dc:creator>
  <cp:lastModifiedBy>雷艳霞</cp:lastModifiedBy>
  <dcterms:modified xsi:type="dcterms:W3CDTF">2025-04-14T10:21:22Z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2E50074FA3F04AA8BA1E1950882BA715_11</vt:lpwstr>
  </property>
</Properties>
</file>