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zh-CN"/>
        </w:rPr>
        <w:t>2023年度数字化升级改造示范专业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 w:bidi="zh-CN"/>
        </w:rPr>
        <w:t>拟确定名单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450"/>
        <w:gridCol w:w="4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辽宁农业职业技术学院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畜牧兽医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大连职业技术学院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辽宁省交通高等专科学校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辽宁装备制造职业技术学院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辽宁装备制造职业技术学院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辽宁建筑职业学院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辽宁轻工职业学院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辽宁理工职业大学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电子商务（专科）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沈阳北软信息职业技术学院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飞机机电设备维修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沈阳职业技术学院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辽宁金融职业学院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辽宁冶金职业技术学院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钢铁智能冶金技术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辽宁现代服务职业技术学院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沈阳工程学院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辽宁省机电工程学校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营口职业技术学院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辽宁石化职业技术学院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辽宁石化职业技术学院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沈阳市外事服务学校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鞍山职业技术学院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辽宁城市建设职业技术学院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辽阳职业技术学院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辽宁轨道交通职业学院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机械制造及自动化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辽宁建筑职业学院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lang w:val="en-US" w:eastAsia="zh-CN" w:bidi="ar"/>
              </w:rPr>
              <w:t>大数据技术专业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辽宁农业职业技术学院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渤海船舶职业学院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辽宁现代服务职业技术学院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辽宁城市建设职业技术学院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辽宁理工职业大学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软件技术（专科）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辽宁生态工程职业学院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辽宁民族师范高等专科学校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盘锦职业技术学院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朝阳师范高等专科学校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辽宁地质工程职业学院</w:t>
            </w:r>
          </w:p>
        </w:tc>
        <w:tc>
          <w:tcPr>
            <w:tcW w:w="4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jNkYzFkMWQ0ZTVlY2FjZDk1MzgzNDk0NzRlOTAifQ=="/>
  </w:docVars>
  <w:rsids>
    <w:rsidRoot w:val="41C15C4F"/>
    <w:rsid w:val="0F4720B7"/>
    <w:rsid w:val="41C15C4F"/>
    <w:rsid w:val="7DB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2023-12-04T12:25:00Z</dcterms:created>
  <dc:creator>赫璐</dc:creator>
  <cp:lastModifiedBy>赫璐</cp:lastModifiedBy>
  <dcterms:modified xsi:type="dcterms:W3CDTF">2023-12-06T06:18:19Z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EC281DCC710C4CD98CEC58AB092E84E9_11</vt:lpwstr>
  </property>
</Properties>
</file>