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adjustRightInd w:val="0"/>
        <w:snapToGrid w:val="0"/>
        <w:spacing w:before="312" w:beforeLines="100" w:line="54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全国产教融合共同体建设工作研讨推进会会议日程（初稿）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bookmarkEnd w:id="0"/>
    </w:p>
    <w:tbl>
      <w:tblPr>
        <w:tblStyle w:val="4"/>
        <w:tblW w:w="9435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092"/>
        <w:gridCol w:w="6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  间</w:t>
            </w:r>
          </w:p>
        </w:tc>
        <w:tc>
          <w:tcPr>
            <w:tcW w:w="649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5月8日</w:t>
            </w:r>
          </w:p>
        </w:tc>
        <w:tc>
          <w:tcPr>
            <w:tcW w:w="64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全天报到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5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月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9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</w:t>
            </w:r>
          </w:p>
        </w:tc>
        <w:tc>
          <w:tcPr>
            <w:tcW w:w="209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开幕式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（9:00—9:30）</w:t>
            </w:r>
          </w:p>
        </w:tc>
        <w:tc>
          <w:tcPr>
            <w:tcW w:w="6493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高校毕业生就业协会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493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成都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市教育局领导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493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四川省教育厅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领导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主旨报告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9:30—11:10</w:t>
            </w:r>
          </w:p>
        </w:tc>
        <w:tc>
          <w:tcPr>
            <w:tcW w:w="6493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教育部、国家发改委、国资委有关领导讲话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专题报告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11:10—11:55</w:t>
            </w:r>
          </w:p>
        </w:tc>
        <w:tc>
          <w:tcPr>
            <w:tcW w:w="6493" w:type="dxa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line="44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 w:val="0"/>
                <w:kern w:val="2"/>
                <w:sz w:val="28"/>
                <w:szCs w:val="28"/>
              </w:rPr>
              <w:t>解读《关于深化现代职业教育体系建设改革的意见》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12:00-13:00</w:t>
            </w:r>
          </w:p>
        </w:tc>
        <w:tc>
          <w:tcPr>
            <w:tcW w:w="64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14:00—15:00</w:t>
            </w:r>
          </w:p>
        </w:tc>
        <w:tc>
          <w:tcPr>
            <w:tcW w:w="6493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工信部、农业农村部有关产教融合共同体建设实践探索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15:00—16:00</w:t>
            </w:r>
          </w:p>
        </w:tc>
        <w:tc>
          <w:tcPr>
            <w:tcW w:w="6493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头部企业行业产教融合共同体建设工作交流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16:00—16:40</w:t>
            </w:r>
          </w:p>
        </w:tc>
        <w:tc>
          <w:tcPr>
            <w:tcW w:w="6493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行业型职教集团产教融合经验交流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16:40—17:40</w:t>
            </w:r>
          </w:p>
        </w:tc>
        <w:tc>
          <w:tcPr>
            <w:tcW w:w="6493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产教融合共同体主题对话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18:00-19:00</w:t>
            </w:r>
          </w:p>
        </w:tc>
        <w:tc>
          <w:tcPr>
            <w:tcW w:w="64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5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月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10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</w:t>
            </w:r>
          </w:p>
        </w:tc>
        <w:tc>
          <w:tcPr>
            <w:tcW w:w="20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8:30—10:50</w:t>
            </w:r>
          </w:p>
        </w:tc>
        <w:tc>
          <w:tcPr>
            <w:tcW w:w="6493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行业组织、重点职业院校、重点职教集团推进建设产教融合共同体典型经验交流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10:50—11:20</w:t>
            </w:r>
          </w:p>
        </w:tc>
        <w:tc>
          <w:tcPr>
            <w:tcW w:w="6493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教育部职成司有关领导总结讲话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12:00-13:00</w:t>
            </w:r>
          </w:p>
        </w:tc>
        <w:tc>
          <w:tcPr>
            <w:tcW w:w="64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14:00-17:00</w:t>
            </w:r>
          </w:p>
        </w:tc>
        <w:tc>
          <w:tcPr>
            <w:tcW w:w="64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考察院校或返程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</w:rPr>
        <w:t>注：具体日程以当天实际为准。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pStyle w:val="2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OGRmNjNkYTE3YjI4NzRhNjE2NjVhOWNhZWM1NjUifQ=="/>
  </w:docVars>
  <w:rsids>
    <w:rsidRoot w:val="2314249C"/>
    <w:rsid w:val="2314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ind w:firstLine="0"/>
      <w:jc w:val="center"/>
      <w:outlineLvl w:val="0"/>
    </w:pPr>
    <w:rPr>
      <w:rFonts w:hint="eastAsia" w:ascii="宋体" w:hAnsi="宋体" w:eastAsia="方正小标宋简体" w:cs="宋体"/>
      <w:bCs/>
      <w:kern w:val="44"/>
      <w:sz w:val="36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2023-04-25T05:23:00Z</dcterms:created>
  <dc:creator>校联会秘书处</dc:creator>
  <cp:lastModifiedBy>校联会秘书处</cp:lastModifiedBy>
  <dcterms:modified xsi:type="dcterms:W3CDTF">2023-04-25T05:24:11Z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56B6550FE04A48A6BCC8E50BC21EB823_11</vt:lpwstr>
  </property>
</Properties>
</file>