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E7" w:rsidRDefault="00D200E7" w:rsidP="00D200E7"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 w:rsidR="00D200E7" w:rsidRDefault="00D200E7" w:rsidP="00D200E7">
      <w:pPr>
        <w:spacing w:line="560" w:lineRule="exact"/>
        <w:jc w:val="left"/>
        <w:rPr>
          <w:rFonts w:eastAsia="黑体"/>
          <w:color w:val="000000"/>
          <w:sz w:val="32"/>
          <w:szCs w:val="32"/>
        </w:rPr>
      </w:pPr>
    </w:p>
    <w:p w:rsidR="00D200E7" w:rsidRDefault="00D200E7" w:rsidP="00D200E7"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首批江苏省职业教育教师企业实践基地名单</w:t>
      </w:r>
    </w:p>
    <w:p w:rsidR="00D200E7" w:rsidRDefault="00D200E7" w:rsidP="00D200E7">
      <w:pPr>
        <w:spacing w:line="560" w:lineRule="exact"/>
        <w:ind w:firstLineChars="150" w:firstLine="480"/>
        <w:jc w:val="center"/>
        <w:rPr>
          <w:rFonts w:eastAsia="楷体"/>
          <w:color w:val="000000"/>
          <w:sz w:val="32"/>
          <w:szCs w:val="32"/>
        </w:rPr>
      </w:pPr>
      <w:r>
        <w:rPr>
          <w:rFonts w:eastAsia="楷体"/>
          <w:color w:val="000000"/>
          <w:sz w:val="32"/>
          <w:szCs w:val="32"/>
        </w:rPr>
        <w:t>（排序不分先后）</w:t>
      </w:r>
    </w:p>
    <w:tbl>
      <w:tblPr>
        <w:tblW w:w="8359" w:type="dxa"/>
        <w:jc w:val="center"/>
        <w:tblLook w:val="0000" w:firstRow="0" w:lastRow="0" w:firstColumn="0" w:lastColumn="0" w:noHBand="0" w:noVBand="0"/>
      </w:tblPr>
      <w:tblGrid>
        <w:gridCol w:w="846"/>
        <w:gridCol w:w="7513"/>
      </w:tblGrid>
      <w:tr w:rsidR="00D200E7" w:rsidTr="00794012">
        <w:trPr>
          <w:trHeight w:hRule="exact" w:val="59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★</w:t>
            </w:r>
            <w:bookmarkStart w:id="0" w:name="_Hlk126865787"/>
            <w:r>
              <w:rPr>
                <w:rFonts w:eastAsia="仿宋"/>
                <w:color w:val="000000"/>
                <w:sz w:val="28"/>
                <w:szCs w:val="28"/>
              </w:rPr>
              <w:t>亨通集团有限公司</w:t>
            </w:r>
            <w:bookmarkEnd w:id="0"/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00E7" w:rsidRDefault="00D200E7" w:rsidP="00794012">
            <w:pPr>
              <w:widowControl/>
              <w:jc w:val="left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★</w:t>
            </w:r>
            <w:bookmarkStart w:id="1" w:name="_Hlk126866825"/>
            <w:r>
              <w:rPr>
                <w:rFonts w:eastAsia="仿宋"/>
                <w:color w:val="000000"/>
                <w:sz w:val="28"/>
                <w:szCs w:val="28"/>
              </w:rPr>
              <w:t>中车戚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墅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堰机车车辆工艺研究所有限公司</w:t>
            </w:r>
            <w:bookmarkEnd w:id="1"/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★</w:t>
            </w:r>
            <w:r>
              <w:rPr>
                <w:rFonts w:eastAsia="仿宋"/>
                <w:color w:val="000000"/>
                <w:sz w:val="28"/>
                <w:szCs w:val="28"/>
              </w:rPr>
              <w:t>龙</w:t>
            </w:r>
            <w:proofErr w:type="gramStart"/>
            <w:r>
              <w:rPr>
                <w:rFonts w:eastAsia="仿宋"/>
                <w:color w:val="000000"/>
                <w:sz w:val="28"/>
                <w:szCs w:val="28"/>
              </w:rPr>
              <w:t>信建设</w:t>
            </w:r>
            <w:proofErr w:type="gramEnd"/>
            <w:r>
              <w:rPr>
                <w:rFonts w:eastAsia="仿宋"/>
                <w:color w:val="000000"/>
                <w:sz w:val="28"/>
                <w:szCs w:val="28"/>
              </w:rPr>
              <w:t>集团有限公司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★</w:t>
            </w:r>
            <w:r>
              <w:rPr>
                <w:rFonts w:eastAsia="仿宋"/>
                <w:sz w:val="28"/>
                <w:szCs w:val="28"/>
              </w:rPr>
              <w:t>九如城养老产业投资有限公司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江苏京东信息技术有限公司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嘉</w:t>
            </w:r>
            <w:proofErr w:type="gramStart"/>
            <w:r>
              <w:rPr>
                <w:rFonts w:eastAsia="仿宋"/>
                <w:sz w:val="28"/>
                <w:szCs w:val="28"/>
              </w:rPr>
              <w:t>环科技</w:t>
            </w:r>
            <w:proofErr w:type="gramEnd"/>
            <w:r>
              <w:rPr>
                <w:rFonts w:eastAsia="仿宋"/>
                <w:sz w:val="28"/>
                <w:szCs w:val="28"/>
              </w:rPr>
              <w:t>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快克智能装备股份有限公司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江苏</w:t>
            </w:r>
            <w:proofErr w:type="gramStart"/>
            <w:r>
              <w:rPr>
                <w:rFonts w:eastAsia="仿宋"/>
                <w:sz w:val="28"/>
                <w:szCs w:val="28"/>
              </w:rPr>
              <w:t>睿泰数字</w:t>
            </w:r>
            <w:proofErr w:type="gramEnd"/>
            <w:r>
              <w:rPr>
                <w:rFonts w:eastAsia="仿宋"/>
                <w:sz w:val="28"/>
                <w:szCs w:val="28"/>
              </w:rPr>
              <w:t>产业园有限公司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南京建策科技股份有限公司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江苏悦达起亚汽车有限公司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无锡威孚高科技集团股份有限公司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/>
                <w:sz w:val="28"/>
                <w:szCs w:val="28"/>
              </w:rPr>
              <w:t>遨</w:t>
            </w:r>
            <w:proofErr w:type="gramEnd"/>
            <w:r>
              <w:rPr>
                <w:rFonts w:eastAsia="仿宋"/>
                <w:sz w:val="28"/>
                <w:szCs w:val="28"/>
              </w:rPr>
              <w:t>博（江苏）机器人有限公司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江苏华鹏变压器有限公司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江苏亚威机床股份有限公司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南京天加环境科技有限公司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克恩</w:t>
            </w:r>
            <w:r>
              <w:rPr>
                <w:rStyle w:val="font21"/>
                <w:rFonts w:eastAsia="仿宋" w:hint="default"/>
                <w:sz w:val="28"/>
                <w:szCs w:val="28"/>
              </w:rPr>
              <w:t>-</w:t>
            </w:r>
            <w:r>
              <w:rPr>
                <w:rStyle w:val="font11"/>
                <w:rFonts w:hint="default"/>
                <w:sz w:val="28"/>
                <w:szCs w:val="28"/>
              </w:rPr>
              <w:t>里伯斯（太仓）有限公司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常州星宇车灯股份有限公司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江苏恒义工业技术有限公司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苏州汇川技术有限公司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/>
                <w:sz w:val="28"/>
                <w:szCs w:val="28"/>
              </w:rPr>
              <w:t>盛虹集团</w:t>
            </w:r>
            <w:proofErr w:type="gramEnd"/>
            <w:r>
              <w:rPr>
                <w:rFonts w:eastAsia="仿宋"/>
                <w:sz w:val="28"/>
                <w:szCs w:val="28"/>
              </w:rPr>
              <w:t>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牧野机床（中国）有限公司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中天钢铁集团有限公司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/>
                <w:sz w:val="28"/>
                <w:szCs w:val="28"/>
              </w:rPr>
              <w:t>无锡信捷电气</w:t>
            </w:r>
            <w:proofErr w:type="gramEnd"/>
            <w:r>
              <w:rPr>
                <w:rFonts w:eastAsia="仿宋"/>
                <w:sz w:val="28"/>
                <w:szCs w:val="28"/>
              </w:rPr>
              <w:t>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万帮数字能源股份有限公司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江苏中天科技股份有限公司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/>
                <w:sz w:val="28"/>
                <w:szCs w:val="28"/>
              </w:rPr>
              <w:t>苏州创元投资</w:t>
            </w:r>
            <w:proofErr w:type="gramEnd"/>
            <w:r>
              <w:rPr>
                <w:rFonts w:eastAsia="仿宋"/>
                <w:sz w:val="28"/>
                <w:szCs w:val="28"/>
              </w:rPr>
              <w:t>发展（集团）有限公司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常州博瑞电力自动化设备有限公司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博众精工科技股份有限公司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南京地铁集团有限公司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无锡地铁集团有限公司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淮安柴米河农业科技股份有限公司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苏州园林发展股份有限公司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苏州金螳螂建筑装饰股份有限公司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海</w:t>
            </w:r>
            <w:proofErr w:type="gramStart"/>
            <w:r>
              <w:rPr>
                <w:rFonts w:eastAsia="仿宋"/>
                <w:sz w:val="28"/>
                <w:szCs w:val="28"/>
              </w:rPr>
              <w:t>澜</w:t>
            </w:r>
            <w:proofErr w:type="gramEnd"/>
            <w:r>
              <w:rPr>
                <w:rFonts w:eastAsia="仿宋"/>
                <w:sz w:val="28"/>
                <w:szCs w:val="28"/>
              </w:rPr>
              <w:t>之家集团股份有限公司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红豆集团有限公司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江苏恒科新材料有限公司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扬州完美日用品有限公司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proofErr w:type="gramStart"/>
            <w:r>
              <w:rPr>
                <w:rFonts w:eastAsia="仿宋"/>
                <w:sz w:val="28"/>
                <w:szCs w:val="28"/>
              </w:rPr>
              <w:t>中认南信</w:t>
            </w:r>
            <w:proofErr w:type="gramEnd"/>
            <w:r>
              <w:rPr>
                <w:rFonts w:eastAsia="仿宋"/>
                <w:sz w:val="28"/>
                <w:szCs w:val="28"/>
              </w:rPr>
              <w:t>（江苏）检测技术有限公司</w:t>
            </w:r>
          </w:p>
        </w:tc>
      </w:tr>
      <w:tr w:rsidR="00D200E7" w:rsidTr="00794012">
        <w:trPr>
          <w:trHeight w:hRule="exact" w:val="5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E7" w:rsidRDefault="00D200E7" w:rsidP="00794012">
            <w:pPr>
              <w:widowControl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39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0E7" w:rsidRDefault="00D200E7" w:rsidP="00794012">
            <w:pPr>
              <w:jc w:val="lef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通</w:t>
            </w:r>
            <w:proofErr w:type="gramStart"/>
            <w:r>
              <w:rPr>
                <w:rFonts w:eastAsia="仿宋"/>
                <w:sz w:val="28"/>
                <w:szCs w:val="28"/>
              </w:rPr>
              <w:t>标</w:t>
            </w:r>
            <w:proofErr w:type="gramEnd"/>
            <w:r>
              <w:rPr>
                <w:rFonts w:eastAsia="仿宋"/>
                <w:sz w:val="28"/>
                <w:szCs w:val="28"/>
              </w:rPr>
              <w:t>标准技术服务（常州）有限公司</w:t>
            </w:r>
          </w:p>
        </w:tc>
      </w:tr>
    </w:tbl>
    <w:p w:rsidR="00D200E7" w:rsidRDefault="00D200E7" w:rsidP="00D200E7">
      <w:pPr>
        <w:spacing w:line="540" w:lineRule="exact"/>
        <w:ind w:firstLineChars="250" w:firstLine="800"/>
      </w:pPr>
      <w:r>
        <w:rPr>
          <w:rFonts w:eastAsia="仿宋"/>
          <w:kern w:val="0"/>
          <w:sz w:val="32"/>
          <w:szCs w:val="32"/>
        </w:rPr>
        <w:t>备注：标</w:t>
      </w:r>
      <w:r>
        <w:rPr>
          <w:rFonts w:eastAsia="仿宋"/>
          <w:kern w:val="0"/>
          <w:sz w:val="32"/>
          <w:szCs w:val="32"/>
        </w:rPr>
        <w:t>“★”</w:t>
      </w:r>
      <w:r>
        <w:rPr>
          <w:rFonts w:eastAsia="仿宋"/>
          <w:kern w:val="0"/>
          <w:sz w:val="32"/>
          <w:szCs w:val="32"/>
        </w:rPr>
        <w:t>企业同时为国家级基地。</w:t>
      </w:r>
    </w:p>
    <w:p w:rsidR="00D200E7" w:rsidRDefault="00D200E7" w:rsidP="00D200E7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:rsidR="00555AE0" w:rsidRPr="00D200E7" w:rsidRDefault="00555AE0">
      <w:bookmarkStart w:id="2" w:name="_GoBack"/>
      <w:bookmarkEnd w:id="2"/>
    </w:p>
    <w:sectPr w:rsidR="00555AE0" w:rsidRPr="00D200E7">
      <w:footerReference w:type="even" r:id="rId7"/>
      <w:footerReference w:type="default" r:id="rId8"/>
      <w:pgSz w:w="11906" w:h="16838"/>
      <w:pgMar w:top="2098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46" w:rsidRDefault="00984E46" w:rsidP="00D200E7">
      <w:r>
        <w:separator/>
      </w:r>
    </w:p>
  </w:endnote>
  <w:endnote w:type="continuationSeparator" w:id="0">
    <w:p w:rsidR="00984E46" w:rsidRDefault="00984E46" w:rsidP="00D2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E4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984E4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84E46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D200E7">
      <w:rPr>
        <w:rStyle w:val="a5"/>
        <w:rFonts w:ascii="宋体" w:hAnsi="宋体"/>
        <w:noProof/>
        <w:sz w:val="28"/>
        <w:szCs w:val="28"/>
      </w:rPr>
      <w:t>3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000000" w:rsidRDefault="00984E4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46" w:rsidRDefault="00984E46" w:rsidP="00D200E7">
      <w:r>
        <w:separator/>
      </w:r>
    </w:p>
  </w:footnote>
  <w:footnote w:type="continuationSeparator" w:id="0">
    <w:p w:rsidR="00984E46" w:rsidRDefault="00984E46" w:rsidP="00D2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F5"/>
    <w:rsid w:val="002C1CF5"/>
    <w:rsid w:val="00555AE0"/>
    <w:rsid w:val="00984E46"/>
    <w:rsid w:val="00D2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0E7"/>
    <w:rPr>
      <w:sz w:val="18"/>
      <w:szCs w:val="18"/>
    </w:rPr>
  </w:style>
  <w:style w:type="paragraph" w:styleId="a4">
    <w:name w:val="footer"/>
    <w:basedOn w:val="a"/>
    <w:link w:val="Char0"/>
    <w:unhideWhenUsed/>
    <w:rsid w:val="00D20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0E7"/>
    <w:rPr>
      <w:sz w:val="18"/>
      <w:szCs w:val="18"/>
    </w:rPr>
  </w:style>
  <w:style w:type="character" w:styleId="a5">
    <w:name w:val="page number"/>
    <w:basedOn w:val="a0"/>
    <w:rsid w:val="00D200E7"/>
  </w:style>
  <w:style w:type="character" w:customStyle="1" w:styleId="font21">
    <w:name w:val="font21"/>
    <w:basedOn w:val="a0"/>
    <w:qFormat/>
    <w:rsid w:val="00D200E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D200E7"/>
    <w:rPr>
      <w:rFonts w:ascii="仿宋" w:eastAsia="仿宋" w:hAnsi="仿宋" w:hint="eastAsia"/>
      <w:color w:val="000000"/>
      <w:sz w:val="30"/>
      <w:szCs w:val="3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0E7"/>
    <w:rPr>
      <w:sz w:val="18"/>
      <w:szCs w:val="18"/>
    </w:rPr>
  </w:style>
  <w:style w:type="paragraph" w:styleId="a4">
    <w:name w:val="footer"/>
    <w:basedOn w:val="a"/>
    <w:link w:val="Char0"/>
    <w:unhideWhenUsed/>
    <w:rsid w:val="00D20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0E7"/>
    <w:rPr>
      <w:sz w:val="18"/>
      <w:szCs w:val="18"/>
    </w:rPr>
  </w:style>
  <w:style w:type="character" w:styleId="a5">
    <w:name w:val="page number"/>
    <w:basedOn w:val="a0"/>
    <w:rsid w:val="00D200E7"/>
  </w:style>
  <w:style w:type="character" w:customStyle="1" w:styleId="font21">
    <w:name w:val="font21"/>
    <w:basedOn w:val="a0"/>
    <w:qFormat/>
    <w:rsid w:val="00D200E7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D200E7"/>
    <w:rPr>
      <w:rFonts w:ascii="仿宋" w:eastAsia="仿宋" w:hAnsi="仿宋" w:hint="eastAsia"/>
      <w:color w:val="000000"/>
      <w:sz w:val="30"/>
      <w:szCs w:val="3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</Words>
  <Characters>622</Characters>
  <Application>Microsoft Office Word</Application>
  <DocSecurity>0</DocSecurity>
  <Lines>5</Lines>
  <Paragraphs>1</Paragraphs>
  <ScaleCrop>false</ScaleCrop>
  <Company>JSJYT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2023-02-27T07:57:00Z</dcterms:created>
  <dcterms:modified xsi:type="dcterms:W3CDTF">2023-02-27T07:58:00Z</dcterms:modified>
</cp:coreProperties>
</file>