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70A8" w14:textId="7CCFB4A5" w:rsidR="00F946C6" w:rsidRDefault="00F946C6" w:rsidP="00F946C6">
      <w:pPr>
        <w:spacing w:line="480" w:lineRule="auto"/>
        <w:rPr>
          <w:rFonts w:ascii="华文仿宋" w:eastAsia="华文仿宋" w:hAnsi="华文仿宋"/>
          <w:bCs/>
          <w:kern w:val="2"/>
          <w:sz w:val="28"/>
          <w:szCs w:val="28"/>
        </w:rPr>
      </w:pPr>
      <w:r>
        <w:rPr>
          <w:rFonts w:ascii="华文仿宋" w:eastAsia="华文仿宋" w:hAnsi="华文仿宋" w:hint="eastAsia"/>
          <w:bCs/>
          <w:kern w:val="2"/>
          <w:sz w:val="28"/>
          <w:szCs w:val="28"/>
        </w:rPr>
        <w:t>附件</w:t>
      </w:r>
      <w:r>
        <w:rPr>
          <w:rFonts w:ascii="华文仿宋" w:eastAsia="华文仿宋" w:hAnsi="华文仿宋" w:hint="eastAsia"/>
          <w:bCs/>
          <w:kern w:val="2"/>
          <w:sz w:val="28"/>
          <w:szCs w:val="28"/>
        </w:rPr>
        <w:t>二</w:t>
      </w:r>
      <w:r>
        <w:rPr>
          <w:rFonts w:ascii="华文仿宋" w:eastAsia="华文仿宋" w:hAnsi="华文仿宋" w:hint="eastAsia"/>
          <w:bCs/>
          <w:kern w:val="2"/>
          <w:sz w:val="28"/>
          <w:szCs w:val="28"/>
        </w:rPr>
        <w:t>：</w:t>
      </w:r>
    </w:p>
    <w:p w14:paraId="0B51B753" w14:textId="77777777" w:rsidR="00F946C6" w:rsidRDefault="00F946C6" w:rsidP="00F946C6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/>
          <w:sz w:val="44"/>
          <w:szCs w:val="44"/>
        </w:rPr>
        <w:t>022</w:t>
      </w:r>
      <w:r>
        <w:rPr>
          <w:rFonts w:ascii="黑体" w:eastAsia="黑体" w:hAnsi="黑体" w:hint="eastAsia"/>
          <w:sz w:val="44"/>
          <w:szCs w:val="44"/>
        </w:rPr>
        <w:t>年思科智能可编程网络技术</w:t>
      </w:r>
    </w:p>
    <w:p w14:paraId="58F299E8" w14:textId="38B4EBDB" w:rsidR="00F946C6" w:rsidRDefault="00F946C6" w:rsidP="00F946C6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人才培养</w:t>
      </w:r>
      <w:r w:rsidRPr="00411EC1">
        <w:rPr>
          <w:rFonts w:ascii="黑体" w:eastAsia="黑体" w:hAnsi="黑体" w:hint="eastAsia"/>
          <w:sz w:val="44"/>
          <w:szCs w:val="44"/>
        </w:rPr>
        <w:t>项目</w:t>
      </w:r>
    </w:p>
    <w:p w14:paraId="0FC8F605" w14:textId="77777777" w:rsidR="00F946C6" w:rsidRDefault="00F946C6" w:rsidP="00F946C6">
      <w:pPr>
        <w:spacing w:line="560" w:lineRule="exact"/>
        <w:jc w:val="center"/>
        <w:rPr>
          <w:rFonts w:ascii="黑体" w:eastAsia="黑体" w:hAnsi="黑体" w:hint="eastAsia"/>
          <w:sz w:val="44"/>
          <w:szCs w:val="44"/>
        </w:rPr>
      </w:pPr>
    </w:p>
    <w:p w14:paraId="0C2FAADF" w14:textId="7801866D" w:rsidR="00F946C6" w:rsidRDefault="00F946C6" w:rsidP="00F946C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32"/>
          <w:szCs w:val="32"/>
        </w:rPr>
        <w:t>课 程 资 源 简 介</w:t>
      </w:r>
    </w:p>
    <w:p w14:paraId="6D8F097E" w14:textId="77777777" w:rsidR="00F946C6" w:rsidRPr="00F946C6" w:rsidRDefault="00F946C6" w:rsidP="00F946C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kern w:val="2"/>
          <w:sz w:val="32"/>
          <w:szCs w:val="32"/>
        </w:rPr>
      </w:pPr>
    </w:p>
    <w:p w14:paraId="518F5FB7" w14:textId="5E81F928" w:rsidR="00712772" w:rsidRPr="00790BE8" w:rsidRDefault="00712772" w:rsidP="00712772">
      <w:pPr>
        <w:pStyle w:val="a3"/>
        <w:numPr>
          <w:ilvl w:val="0"/>
          <w:numId w:val="1"/>
        </w:numPr>
        <w:rPr>
          <w:sz w:val="24"/>
          <w:szCs w:val="24"/>
        </w:rPr>
      </w:pPr>
      <w:r w:rsidRPr="00712772">
        <w:rPr>
          <w:rFonts w:hint="eastAsia"/>
          <w:b/>
          <w:bCs/>
          <w:sz w:val="24"/>
          <w:szCs w:val="24"/>
        </w:rPr>
        <w:t>思科</w:t>
      </w:r>
      <w:r w:rsidRPr="00712772">
        <w:rPr>
          <w:rFonts w:hint="eastAsia"/>
          <w:b/>
          <w:bCs/>
          <w:sz w:val="24"/>
          <w:szCs w:val="24"/>
        </w:rPr>
        <w:t>Networking Academy</w:t>
      </w:r>
      <w:r w:rsidRPr="00712772">
        <w:rPr>
          <w:rFonts w:hint="eastAsia"/>
          <w:b/>
          <w:bCs/>
          <w:sz w:val="24"/>
          <w:szCs w:val="24"/>
        </w:rPr>
        <w:t>核心课程体系</w:t>
      </w:r>
    </w:p>
    <w:p w14:paraId="2C8741B7" w14:textId="123EEFAD" w:rsidR="003C54EE" w:rsidRDefault="00CA4A68">
      <w:r>
        <w:rPr>
          <w:noProof/>
        </w:rPr>
        <w:drawing>
          <wp:inline distT="0" distB="0" distL="0" distR="0" wp14:anchorId="137D86BC" wp14:editId="71FE7DB2">
            <wp:extent cx="6185600" cy="2857500"/>
            <wp:effectExtent l="0" t="0" r="571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5840" cy="285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87D98" w14:textId="77777777" w:rsidR="00BB58A2" w:rsidRDefault="00BB58A2"/>
    <w:p w14:paraId="3C78A93E" w14:textId="42EBF52B" w:rsidR="00912C24" w:rsidRPr="007F15BD" w:rsidRDefault="007F15BD" w:rsidP="008C406D">
      <w:pPr>
        <w:pStyle w:val="a3"/>
        <w:numPr>
          <w:ilvl w:val="0"/>
          <w:numId w:val="1"/>
        </w:numPr>
      </w:pPr>
      <w:r w:rsidRPr="00322B1E">
        <w:rPr>
          <w:rFonts w:hint="eastAsia"/>
          <w:b/>
          <w:bCs/>
          <w:sz w:val="24"/>
          <w:szCs w:val="24"/>
        </w:rPr>
        <w:t>思科智能可编程网络技术人才培养项目推荐课程清单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1842"/>
        <w:gridCol w:w="1560"/>
      </w:tblGrid>
      <w:tr w:rsidR="0079650F" w14:paraId="226137E2" w14:textId="77777777" w:rsidTr="008E6C08">
        <w:tc>
          <w:tcPr>
            <w:tcW w:w="1838" w:type="dxa"/>
            <w:vAlign w:val="center"/>
          </w:tcPr>
          <w:p w14:paraId="09D4A7DA" w14:textId="186E2DB3" w:rsidR="0079650F" w:rsidRPr="005347E4" w:rsidRDefault="0079650F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14:paraId="3E38089F" w14:textId="55DBEABE" w:rsidR="0079650F" w:rsidRPr="005347E4" w:rsidRDefault="0079650F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课程备注</w:t>
            </w:r>
          </w:p>
        </w:tc>
        <w:tc>
          <w:tcPr>
            <w:tcW w:w="2410" w:type="dxa"/>
            <w:vAlign w:val="center"/>
          </w:tcPr>
          <w:p w14:paraId="06AF9EF8" w14:textId="70C95622" w:rsidR="0079650F" w:rsidRPr="005347E4" w:rsidRDefault="0079650F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相关资源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t xml:space="preserve"> </w:t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（终身免费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1A725674" w14:textId="76FA51C1" w:rsidR="0079650F" w:rsidRPr="005347E4" w:rsidRDefault="0079650F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建议面向对象</w:t>
            </w:r>
          </w:p>
        </w:tc>
        <w:tc>
          <w:tcPr>
            <w:tcW w:w="1560" w:type="dxa"/>
            <w:vAlign w:val="center"/>
          </w:tcPr>
          <w:p w14:paraId="2F6B691F" w14:textId="7C1F5F9B" w:rsidR="0079650F" w:rsidRPr="005347E4" w:rsidRDefault="0079650F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课程类型</w:t>
            </w:r>
          </w:p>
        </w:tc>
      </w:tr>
      <w:tr w:rsidR="00CA4A68" w14:paraId="503AAD3E" w14:textId="77777777" w:rsidTr="008E6C08">
        <w:tc>
          <w:tcPr>
            <w:tcW w:w="1838" w:type="dxa"/>
            <w:vAlign w:val="bottom"/>
          </w:tcPr>
          <w:p w14:paraId="06A99798" w14:textId="56EF193B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网络简介</w:t>
            </w:r>
          </w:p>
        </w:tc>
        <w:tc>
          <w:tcPr>
            <w:tcW w:w="1843" w:type="dxa"/>
            <w:vMerge w:val="restart"/>
            <w:vAlign w:val="center"/>
          </w:tcPr>
          <w:p w14:paraId="3329686D" w14:textId="2081AF59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proofErr w:type="spellStart"/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t>DevNet</w:t>
            </w:r>
            <w:proofErr w:type="spellEnd"/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工程师课程的前序支撑课程</w:t>
            </w:r>
          </w:p>
        </w:tc>
        <w:tc>
          <w:tcPr>
            <w:tcW w:w="2410" w:type="dxa"/>
            <w:vMerge w:val="restart"/>
            <w:vAlign w:val="center"/>
          </w:tcPr>
          <w:p w14:paraId="5697FF01" w14:textId="1FFF3D13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在线教学和测评平台、虚拟仿真教学软件和实验资源</w:t>
            </w:r>
          </w:p>
        </w:tc>
        <w:tc>
          <w:tcPr>
            <w:tcW w:w="1842" w:type="dxa"/>
            <w:vAlign w:val="bottom"/>
          </w:tcPr>
          <w:p w14:paraId="201EA84D" w14:textId="5D823CB4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信息技术类专业群</w:t>
            </w:r>
          </w:p>
        </w:tc>
        <w:tc>
          <w:tcPr>
            <w:tcW w:w="1560" w:type="dxa"/>
            <w:vAlign w:val="bottom"/>
          </w:tcPr>
          <w:p w14:paraId="532B4AC4" w14:textId="685FB867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专业群基础课</w:t>
            </w:r>
          </w:p>
        </w:tc>
      </w:tr>
      <w:tr w:rsidR="00CA4A68" w14:paraId="1AA23BCD" w14:textId="77777777" w:rsidTr="008E6C08">
        <w:tc>
          <w:tcPr>
            <w:tcW w:w="1838" w:type="dxa"/>
            <w:vAlign w:val="bottom"/>
          </w:tcPr>
          <w:p w14:paraId="761501C8" w14:textId="11E71C77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交换、路由和无线</w:t>
            </w:r>
          </w:p>
        </w:tc>
        <w:tc>
          <w:tcPr>
            <w:tcW w:w="1843" w:type="dxa"/>
            <w:vMerge/>
            <w:vAlign w:val="center"/>
          </w:tcPr>
          <w:p w14:paraId="1EF242D4" w14:textId="77777777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EFA8B84" w14:textId="77777777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</w:p>
        </w:tc>
        <w:tc>
          <w:tcPr>
            <w:tcW w:w="1842" w:type="dxa"/>
            <w:vAlign w:val="bottom"/>
          </w:tcPr>
          <w:p w14:paraId="7CC7323F" w14:textId="6A3BB3E1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网络工程技术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br/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云计算技术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br/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lastRenderedPageBreak/>
              <w:t>信息安全与管理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br/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物联网工程技术</w:t>
            </w:r>
          </w:p>
        </w:tc>
        <w:tc>
          <w:tcPr>
            <w:tcW w:w="1560" w:type="dxa"/>
            <w:vAlign w:val="bottom"/>
          </w:tcPr>
          <w:p w14:paraId="00DF9F4A" w14:textId="0F70B6DA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lastRenderedPageBreak/>
              <w:t>专业核心课</w:t>
            </w:r>
          </w:p>
        </w:tc>
      </w:tr>
      <w:tr w:rsidR="00CA4A68" w14:paraId="3ACE9614" w14:textId="77777777" w:rsidTr="008E6C08">
        <w:tc>
          <w:tcPr>
            <w:tcW w:w="1838" w:type="dxa"/>
            <w:vAlign w:val="bottom"/>
          </w:tcPr>
          <w:p w14:paraId="5CDCD687" w14:textId="576CB8E7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企业网、安全和自动化</w:t>
            </w:r>
          </w:p>
        </w:tc>
        <w:tc>
          <w:tcPr>
            <w:tcW w:w="1843" w:type="dxa"/>
            <w:vMerge/>
            <w:vAlign w:val="center"/>
          </w:tcPr>
          <w:p w14:paraId="1F1ED595" w14:textId="638CC8A1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CF4751D" w14:textId="77777777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</w:p>
        </w:tc>
        <w:tc>
          <w:tcPr>
            <w:tcW w:w="1842" w:type="dxa"/>
            <w:vAlign w:val="bottom"/>
          </w:tcPr>
          <w:p w14:paraId="493DDE62" w14:textId="00FE687D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网络工程技术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br/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云计算技术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br/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信息安全与管理</w:t>
            </w:r>
          </w:p>
        </w:tc>
        <w:tc>
          <w:tcPr>
            <w:tcW w:w="1560" w:type="dxa"/>
            <w:vAlign w:val="bottom"/>
          </w:tcPr>
          <w:p w14:paraId="65893163" w14:textId="3AFB2C79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专业核心课</w:t>
            </w:r>
          </w:p>
        </w:tc>
      </w:tr>
      <w:tr w:rsidR="00CA4A68" w14:paraId="27362DD3" w14:textId="77777777" w:rsidTr="008E6C08">
        <w:tc>
          <w:tcPr>
            <w:tcW w:w="1838" w:type="dxa"/>
            <w:vAlign w:val="bottom"/>
          </w:tcPr>
          <w:p w14:paraId="2260608C" w14:textId="1EB9C8C5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proofErr w:type="spellStart"/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t>DevNet</w:t>
            </w:r>
            <w:proofErr w:type="spellEnd"/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工程师</w:t>
            </w:r>
          </w:p>
        </w:tc>
        <w:tc>
          <w:tcPr>
            <w:tcW w:w="1843" w:type="dxa"/>
            <w:vAlign w:val="bottom"/>
          </w:tcPr>
          <w:p w14:paraId="6664A82F" w14:textId="5857E610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其他前序支撑课程包括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t>Python</w:t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编程、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t>Linux</w:t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、软件开发与设计</w:t>
            </w:r>
          </w:p>
        </w:tc>
        <w:tc>
          <w:tcPr>
            <w:tcW w:w="2410" w:type="dxa"/>
            <w:vMerge/>
            <w:vAlign w:val="center"/>
          </w:tcPr>
          <w:p w14:paraId="3E94FE4C" w14:textId="65230C33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</w:p>
        </w:tc>
        <w:tc>
          <w:tcPr>
            <w:tcW w:w="1842" w:type="dxa"/>
            <w:vAlign w:val="bottom"/>
          </w:tcPr>
          <w:p w14:paraId="74EC80AC" w14:textId="3F21CC01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网络工程技术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br/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云计算技术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br/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软件工程技术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br/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信息安全与管理</w:t>
            </w:r>
          </w:p>
        </w:tc>
        <w:tc>
          <w:tcPr>
            <w:tcW w:w="1560" w:type="dxa"/>
            <w:vAlign w:val="bottom"/>
          </w:tcPr>
          <w:p w14:paraId="3011493C" w14:textId="0E9C1430" w:rsidR="00CA4A68" w:rsidRPr="005347E4" w:rsidRDefault="00CA4A68" w:rsidP="005347E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</w:pP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专业核心课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t>/</w:t>
            </w:r>
            <w:r w:rsidRPr="005347E4">
              <w:rPr>
                <w:rFonts w:ascii="微软雅黑" w:eastAsia="微软雅黑" w:hAnsi="微软雅黑"/>
                <w:color w:val="171717" w:themeColor="background2" w:themeShade="1A"/>
                <w:kern w:val="24"/>
              </w:rPr>
              <w:br/>
            </w:r>
            <w:r w:rsidRPr="005347E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专业拓展课</w:t>
            </w:r>
          </w:p>
        </w:tc>
      </w:tr>
    </w:tbl>
    <w:p w14:paraId="3AE7AEB7" w14:textId="0A9F314E" w:rsidR="00790BE8" w:rsidRDefault="00790BE8" w:rsidP="00BB58A2">
      <w:pPr>
        <w:pStyle w:val="a3"/>
        <w:ind w:left="0"/>
      </w:pPr>
    </w:p>
    <w:p w14:paraId="183341E6" w14:textId="77777777" w:rsidR="00322B1E" w:rsidRDefault="00322B1E" w:rsidP="00BB58A2">
      <w:pPr>
        <w:pStyle w:val="a3"/>
        <w:ind w:left="0"/>
      </w:pPr>
    </w:p>
    <w:p w14:paraId="5CDFA8F0" w14:textId="77777777" w:rsidR="00790BE8" w:rsidRPr="00790BE8" w:rsidRDefault="00790BE8" w:rsidP="00790BE8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790BE8">
        <w:rPr>
          <w:rFonts w:hint="eastAsia"/>
          <w:b/>
          <w:bCs/>
          <w:sz w:val="24"/>
          <w:szCs w:val="24"/>
        </w:rPr>
        <w:t>网络简介</w:t>
      </w:r>
      <w:r w:rsidRPr="00790BE8">
        <w:rPr>
          <w:rFonts w:hint="eastAsia"/>
          <w:b/>
          <w:bCs/>
          <w:sz w:val="24"/>
          <w:szCs w:val="24"/>
        </w:rPr>
        <w:t>(ITN</w:t>
      </w:r>
      <w:r w:rsidRPr="00790BE8">
        <w:rPr>
          <w:rFonts w:hint="eastAsia"/>
          <w:b/>
          <w:bCs/>
          <w:sz w:val="24"/>
          <w:szCs w:val="24"/>
        </w:rPr>
        <w:t>）课程大纲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473"/>
      </w:tblGrid>
      <w:tr w:rsidR="00404EE6" w14:paraId="60FBC276" w14:textId="77777777" w:rsidTr="00772BF0">
        <w:tc>
          <w:tcPr>
            <w:tcW w:w="3823" w:type="dxa"/>
            <w:vAlign w:val="center"/>
          </w:tcPr>
          <w:p w14:paraId="4FF00E8A" w14:textId="039A7894" w:rsidR="00404EE6" w:rsidRPr="00741370" w:rsidRDefault="00404EE6" w:rsidP="00404EE6">
            <w:pPr>
              <w:rPr>
                <w:color w:val="171717" w:themeColor="background2" w:themeShade="1A"/>
              </w:rPr>
            </w:pPr>
            <w:r w:rsidRPr="00741370">
              <w:rPr>
                <w:rFonts w:ascii="微软雅黑" w:eastAsia="微软雅黑" w:hAnsi="微软雅黑" w:cs="Arial" w:hint="eastAsia"/>
                <w:color w:val="171717" w:themeColor="background2" w:themeShade="1A"/>
                <w:kern w:val="24"/>
              </w:rPr>
              <w:t>模块组</w:t>
            </w:r>
          </w:p>
        </w:tc>
        <w:tc>
          <w:tcPr>
            <w:tcW w:w="5473" w:type="dxa"/>
            <w:vAlign w:val="center"/>
          </w:tcPr>
          <w:p w14:paraId="476AA2FE" w14:textId="58107DE3" w:rsidR="00404EE6" w:rsidRPr="00741370" w:rsidRDefault="00404EE6" w:rsidP="00404EE6">
            <w:pPr>
              <w:rPr>
                <w:color w:val="171717" w:themeColor="background2" w:themeShade="1A"/>
              </w:rPr>
            </w:pPr>
            <w:r w:rsidRPr="00741370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</w:rPr>
              <w:t>模块</w:t>
            </w:r>
          </w:p>
        </w:tc>
      </w:tr>
      <w:tr w:rsidR="00404EE6" w14:paraId="23A6D3B5" w14:textId="77777777" w:rsidTr="00772BF0">
        <w:tc>
          <w:tcPr>
            <w:tcW w:w="3823" w:type="dxa"/>
            <w:vAlign w:val="center"/>
          </w:tcPr>
          <w:p w14:paraId="3560210E" w14:textId="0BBA492E" w:rsidR="00404EE6" w:rsidRDefault="00404EE6" w:rsidP="00404EE6"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基本网络连接和通信</w:t>
            </w:r>
          </w:p>
        </w:tc>
        <w:tc>
          <w:tcPr>
            <w:tcW w:w="5473" w:type="dxa"/>
            <w:vAlign w:val="center"/>
          </w:tcPr>
          <w:p w14:paraId="049629C7" w14:textId="77777777" w:rsidR="00404EE6" w:rsidRDefault="00404EE6" w:rsidP="00404EE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当今网络</w:t>
            </w:r>
          </w:p>
          <w:p w14:paraId="0FCD7663" w14:textId="77777777" w:rsidR="00404EE6" w:rsidRDefault="00404EE6" w:rsidP="00404EE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交换机和终端设备的基本配置</w:t>
            </w:r>
          </w:p>
          <w:p w14:paraId="43E0D70D" w14:textId="58436531" w:rsidR="00404EE6" w:rsidRDefault="00404EE6" w:rsidP="00404EE6"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>协议和模型</w:t>
            </w:r>
          </w:p>
        </w:tc>
      </w:tr>
      <w:tr w:rsidR="00404EE6" w14:paraId="1F093BAF" w14:textId="77777777" w:rsidTr="00772BF0">
        <w:tc>
          <w:tcPr>
            <w:tcW w:w="3823" w:type="dxa"/>
            <w:vAlign w:val="center"/>
          </w:tcPr>
          <w:p w14:paraId="52149341" w14:textId="2C8DEF9B" w:rsidR="00404EE6" w:rsidRDefault="00404EE6" w:rsidP="00404EE6"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以太网</w:t>
            </w:r>
          </w:p>
        </w:tc>
        <w:tc>
          <w:tcPr>
            <w:tcW w:w="5473" w:type="dxa"/>
            <w:vAlign w:val="center"/>
          </w:tcPr>
          <w:p w14:paraId="5C2DC8E0" w14:textId="77777777" w:rsidR="00404EE6" w:rsidRDefault="00404EE6" w:rsidP="00404EE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 xml:space="preserve">物理层 </w:t>
            </w:r>
          </w:p>
          <w:p w14:paraId="638022B9" w14:textId="77777777" w:rsidR="00404EE6" w:rsidRDefault="00404EE6" w:rsidP="00404EE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数制系统</w:t>
            </w:r>
          </w:p>
          <w:p w14:paraId="45C0FBE2" w14:textId="77777777" w:rsidR="00404EE6" w:rsidRDefault="00404EE6" w:rsidP="00404EE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数据链路</w:t>
            </w:r>
          </w:p>
          <w:p w14:paraId="7A620FE8" w14:textId="178BDD6D" w:rsidR="00404EE6" w:rsidRDefault="00404EE6" w:rsidP="00404EE6"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>以太网交换</w:t>
            </w:r>
          </w:p>
        </w:tc>
      </w:tr>
      <w:tr w:rsidR="00404EE6" w14:paraId="56E02644" w14:textId="77777777" w:rsidTr="00772BF0">
        <w:tc>
          <w:tcPr>
            <w:tcW w:w="3823" w:type="dxa"/>
            <w:vAlign w:val="center"/>
          </w:tcPr>
          <w:p w14:paraId="40435A8D" w14:textId="6BBA6DA5" w:rsidR="00404EE6" w:rsidRDefault="00404EE6" w:rsidP="00404EE6"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网络间通信</w:t>
            </w:r>
          </w:p>
        </w:tc>
        <w:tc>
          <w:tcPr>
            <w:tcW w:w="5473" w:type="dxa"/>
            <w:vAlign w:val="center"/>
          </w:tcPr>
          <w:p w14:paraId="6A0D44FB" w14:textId="77777777" w:rsidR="00404EE6" w:rsidRDefault="00404EE6" w:rsidP="00404EE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网络层</w:t>
            </w:r>
          </w:p>
          <w:p w14:paraId="1A1C3CB5" w14:textId="77777777" w:rsidR="00404EE6" w:rsidRDefault="00404EE6" w:rsidP="00404EE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地址解析</w:t>
            </w:r>
          </w:p>
          <w:p w14:paraId="72F5B2FA" w14:textId="4851B855" w:rsidR="00404EE6" w:rsidRDefault="00404EE6" w:rsidP="00404EE6"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>路由器基本配置</w:t>
            </w:r>
          </w:p>
        </w:tc>
      </w:tr>
      <w:tr w:rsidR="00404EE6" w14:paraId="7770E8CC" w14:textId="77777777" w:rsidTr="00772BF0">
        <w:tc>
          <w:tcPr>
            <w:tcW w:w="3823" w:type="dxa"/>
            <w:vAlign w:val="center"/>
          </w:tcPr>
          <w:p w14:paraId="7028EBDF" w14:textId="021960C9" w:rsidR="00404EE6" w:rsidRDefault="00404EE6" w:rsidP="00404EE6"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IP编址</w:t>
            </w:r>
          </w:p>
        </w:tc>
        <w:tc>
          <w:tcPr>
            <w:tcW w:w="5473" w:type="dxa"/>
            <w:vAlign w:val="center"/>
          </w:tcPr>
          <w:p w14:paraId="22A2B293" w14:textId="77777777" w:rsidR="00404EE6" w:rsidRDefault="00404EE6" w:rsidP="00404EE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IPv4 编址</w:t>
            </w:r>
          </w:p>
          <w:p w14:paraId="56A963AE" w14:textId="77777777" w:rsidR="00404EE6" w:rsidRDefault="00404EE6" w:rsidP="00404EE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IPv6 编址</w:t>
            </w:r>
          </w:p>
          <w:p w14:paraId="6CEDBCCD" w14:textId="3B61F67C" w:rsidR="00404EE6" w:rsidRDefault="00404EE6" w:rsidP="00404EE6"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>ICMP</w:t>
            </w:r>
          </w:p>
        </w:tc>
      </w:tr>
      <w:tr w:rsidR="00404EE6" w14:paraId="11053951" w14:textId="77777777" w:rsidTr="00772BF0">
        <w:tc>
          <w:tcPr>
            <w:tcW w:w="3823" w:type="dxa"/>
            <w:vAlign w:val="center"/>
          </w:tcPr>
          <w:p w14:paraId="419FE2B4" w14:textId="3839B895" w:rsidR="00404EE6" w:rsidRPr="00713BF2" w:rsidRDefault="00404EE6" w:rsidP="00713BF2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theme="minorBidi"/>
                <w:color w:val="000000" w:themeColor="text1"/>
                <w:kern w:val="24"/>
                <w:sz w:val="22"/>
                <w:szCs w:val="22"/>
              </w:rPr>
            </w:pPr>
            <w:r w:rsidRPr="00713BF2"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网络应用通信</w:t>
            </w:r>
          </w:p>
        </w:tc>
        <w:tc>
          <w:tcPr>
            <w:tcW w:w="5473" w:type="dxa"/>
            <w:vAlign w:val="center"/>
          </w:tcPr>
          <w:p w14:paraId="196AF530" w14:textId="77777777" w:rsidR="00404EE6" w:rsidRPr="00713BF2" w:rsidRDefault="00404EE6" w:rsidP="00713BF2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传输层</w:t>
            </w:r>
          </w:p>
          <w:p w14:paraId="2DC8F254" w14:textId="374CE9BC" w:rsidR="00404EE6" w:rsidRPr="00713BF2" w:rsidRDefault="00404EE6" w:rsidP="00713BF2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应用层</w:t>
            </w:r>
          </w:p>
        </w:tc>
      </w:tr>
      <w:tr w:rsidR="00404EE6" w14:paraId="6869EDF5" w14:textId="77777777" w:rsidTr="00772BF0">
        <w:tc>
          <w:tcPr>
            <w:tcW w:w="3823" w:type="dxa"/>
            <w:vAlign w:val="center"/>
          </w:tcPr>
          <w:p w14:paraId="10747FC4" w14:textId="1CAFAD16" w:rsidR="00404EE6" w:rsidRPr="00713BF2" w:rsidRDefault="00404EE6" w:rsidP="00713BF2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theme="minorBidi"/>
                <w:color w:val="000000" w:themeColor="text1"/>
                <w:kern w:val="24"/>
                <w:sz w:val="22"/>
                <w:szCs w:val="22"/>
              </w:rPr>
            </w:pPr>
            <w:r w:rsidRPr="00713BF2"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构建和保护小型网络</w:t>
            </w:r>
          </w:p>
        </w:tc>
        <w:tc>
          <w:tcPr>
            <w:tcW w:w="5473" w:type="dxa"/>
            <w:vAlign w:val="center"/>
          </w:tcPr>
          <w:p w14:paraId="1A8FEC07" w14:textId="77777777" w:rsidR="00404EE6" w:rsidRPr="00713BF2" w:rsidRDefault="00404EE6" w:rsidP="00713BF2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网络安全基础知识</w:t>
            </w:r>
          </w:p>
          <w:p w14:paraId="6056438A" w14:textId="1E5E8384" w:rsidR="00404EE6" w:rsidRPr="00713BF2" w:rsidRDefault="00404EE6" w:rsidP="00713BF2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构建小型网络</w:t>
            </w:r>
          </w:p>
        </w:tc>
      </w:tr>
    </w:tbl>
    <w:p w14:paraId="0E1AC2E2" w14:textId="236C1765" w:rsidR="00790BE8" w:rsidRDefault="00790BE8" w:rsidP="00790BE8"/>
    <w:p w14:paraId="04CA3179" w14:textId="5BD88FC6" w:rsidR="00F946C6" w:rsidRDefault="00F946C6" w:rsidP="00790BE8"/>
    <w:p w14:paraId="1E108E33" w14:textId="77777777" w:rsidR="00F946C6" w:rsidRDefault="00F946C6" w:rsidP="00790BE8">
      <w:pPr>
        <w:rPr>
          <w:rFonts w:hint="eastAsia"/>
        </w:rPr>
      </w:pPr>
    </w:p>
    <w:p w14:paraId="15276647" w14:textId="77777777" w:rsidR="00466326" w:rsidRPr="00466326" w:rsidRDefault="00466326" w:rsidP="0046632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466326">
        <w:rPr>
          <w:rFonts w:hint="eastAsia"/>
          <w:b/>
          <w:bCs/>
          <w:sz w:val="24"/>
          <w:szCs w:val="24"/>
        </w:rPr>
        <w:lastRenderedPageBreak/>
        <w:t>交换、路由和无线基础</w:t>
      </w:r>
      <w:r w:rsidRPr="00466326">
        <w:rPr>
          <w:rFonts w:hint="eastAsia"/>
          <w:b/>
          <w:bCs/>
          <w:sz w:val="24"/>
          <w:szCs w:val="24"/>
        </w:rPr>
        <w:t>(SRWE)</w:t>
      </w:r>
      <w:r w:rsidRPr="00466326">
        <w:rPr>
          <w:rFonts w:hint="eastAsia"/>
          <w:b/>
          <w:bCs/>
          <w:sz w:val="24"/>
          <w:szCs w:val="24"/>
        </w:rPr>
        <w:t>课程大纲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473"/>
      </w:tblGrid>
      <w:tr w:rsidR="005B3390" w14:paraId="6447F9E2" w14:textId="77777777" w:rsidTr="00772BF0">
        <w:tc>
          <w:tcPr>
            <w:tcW w:w="3828" w:type="dxa"/>
            <w:vAlign w:val="center"/>
          </w:tcPr>
          <w:p w14:paraId="01EAFF7E" w14:textId="776FFE83" w:rsidR="005B3390" w:rsidRPr="006A4C88" w:rsidRDefault="005B3390" w:rsidP="005B3390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6A4C88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模块组</w:t>
            </w:r>
          </w:p>
        </w:tc>
        <w:tc>
          <w:tcPr>
            <w:tcW w:w="5473" w:type="dxa"/>
            <w:vAlign w:val="center"/>
          </w:tcPr>
          <w:p w14:paraId="2F5829CA" w14:textId="1E83E53F" w:rsidR="005B3390" w:rsidRPr="006A4C88" w:rsidRDefault="005B3390" w:rsidP="005B3390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6A4C88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模块</w:t>
            </w:r>
          </w:p>
        </w:tc>
      </w:tr>
      <w:tr w:rsidR="005B3390" w14:paraId="2D2A992B" w14:textId="77777777" w:rsidTr="00772BF0">
        <w:tc>
          <w:tcPr>
            <w:tcW w:w="3828" w:type="dxa"/>
            <w:vAlign w:val="center"/>
          </w:tcPr>
          <w:p w14:paraId="384A393B" w14:textId="44FE6CE4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交换的概念、VLAN和VLAN 间路由</w:t>
            </w:r>
          </w:p>
        </w:tc>
        <w:tc>
          <w:tcPr>
            <w:tcW w:w="5473" w:type="dxa"/>
            <w:vAlign w:val="center"/>
          </w:tcPr>
          <w:p w14:paraId="6FA439D9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基本设备配置</w:t>
            </w:r>
          </w:p>
          <w:p w14:paraId="0A4C1D91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交换概念</w:t>
            </w:r>
          </w:p>
          <w:p w14:paraId="2516EE29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VLANs</w:t>
            </w:r>
          </w:p>
          <w:p w14:paraId="12825604" w14:textId="7BBB745B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>VLAN间路由</w:t>
            </w:r>
          </w:p>
        </w:tc>
      </w:tr>
      <w:tr w:rsidR="005B3390" w14:paraId="115968C7" w14:textId="77777777" w:rsidTr="00772BF0">
        <w:tc>
          <w:tcPr>
            <w:tcW w:w="3828" w:type="dxa"/>
            <w:vAlign w:val="center"/>
          </w:tcPr>
          <w:p w14:paraId="5642C58F" w14:textId="616BC29D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冗余网络</w:t>
            </w:r>
          </w:p>
        </w:tc>
        <w:tc>
          <w:tcPr>
            <w:tcW w:w="5473" w:type="dxa"/>
            <w:vAlign w:val="center"/>
          </w:tcPr>
          <w:p w14:paraId="7E15EF1A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STP的概念</w:t>
            </w:r>
          </w:p>
          <w:p w14:paraId="5AA1EEF7" w14:textId="2A82B221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>以太网通道</w:t>
            </w:r>
          </w:p>
        </w:tc>
      </w:tr>
      <w:tr w:rsidR="005B3390" w14:paraId="54E896D5" w14:textId="77777777" w:rsidTr="00772BF0">
        <w:tc>
          <w:tcPr>
            <w:tcW w:w="3828" w:type="dxa"/>
            <w:vAlign w:val="center"/>
          </w:tcPr>
          <w:p w14:paraId="2E15551D" w14:textId="72F8753A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高可用和高可靠网络</w:t>
            </w:r>
          </w:p>
        </w:tc>
        <w:tc>
          <w:tcPr>
            <w:tcW w:w="5473" w:type="dxa"/>
            <w:vAlign w:val="center"/>
          </w:tcPr>
          <w:p w14:paraId="40B618B9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DHCPv4</w:t>
            </w:r>
          </w:p>
          <w:p w14:paraId="24DF455A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 xml:space="preserve">SLAAC 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  <w:lang w:eastAsia="zh-TW"/>
              </w:rPr>
              <w:t xml:space="preserve">和 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DHCPv6</w:t>
            </w:r>
          </w:p>
          <w:p w14:paraId="036F0391" w14:textId="247466DD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 xml:space="preserve">FHRP </w:t>
            </w: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lang w:eastAsia="zh-TW"/>
              </w:rPr>
              <w:t>概念</w:t>
            </w:r>
          </w:p>
        </w:tc>
      </w:tr>
      <w:tr w:rsidR="005B3390" w14:paraId="443D3D4A" w14:textId="77777777" w:rsidTr="00772BF0">
        <w:tc>
          <w:tcPr>
            <w:tcW w:w="3828" w:type="dxa"/>
            <w:vAlign w:val="center"/>
          </w:tcPr>
          <w:p w14:paraId="79EF5C51" w14:textId="209AE59C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第二层安全和WLAN</w:t>
            </w:r>
          </w:p>
        </w:tc>
        <w:tc>
          <w:tcPr>
            <w:tcW w:w="5473" w:type="dxa"/>
            <w:vAlign w:val="center"/>
          </w:tcPr>
          <w:p w14:paraId="7167436C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 xml:space="preserve">LAN 安全概念 </w:t>
            </w:r>
          </w:p>
          <w:p w14:paraId="21927774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 xml:space="preserve">交换机安全配置 </w:t>
            </w:r>
          </w:p>
          <w:p w14:paraId="0AFD624E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WLAN 概念</w:t>
            </w:r>
          </w:p>
          <w:p w14:paraId="6EB581B0" w14:textId="35B0F08D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>WLAN 配置</w:t>
            </w:r>
          </w:p>
        </w:tc>
      </w:tr>
      <w:tr w:rsidR="005B3390" w14:paraId="0CAE979A" w14:textId="77777777" w:rsidTr="00772BF0">
        <w:tc>
          <w:tcPr>
            <w:tcW w:w="3828" w:type="dxa"/>
            <w:vAlign w:val="center"/>
          </w:tcPr>
          <w:p w14:paraId="7C651F90" w14:textId="60091D20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路由的概念和配置</w:t>
            </w:r>
          </w:p>
        </w:tc>
        <w:tc>
          <w:tcPr>
            <w:tcW w:w="5473" w:type="dxa"/>
            <w:vAlign w:val="center"/>
          </w:tcPr>
          <w:p w14:paraId="58AF2E8A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 xml:space="preserve">路由概念 </w:t>
            </w:r>
          </w:p>
          <w:p w14:paraId="53993CC6" w14:textId="77777777" w:rsidR="005B3390" w:rsidRDefault="005B3390" w:rsidP="005B339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 xml:space="preserve">IP 静态路由 </w:t>
            </w:r>
          </w:p>
          <w:p w14:paraId="4E78D5CA" w14:textId="38BD4D33" w:rsidR="005B3390" w:rsidRDefault="005B3390" w:rsidP="005B3390">
            <w:pPr>
              <w:pStyle w:val="a3"/>
              <w:ind w:left="0"/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>静态路由和默认路由故障排除</w:t>
            </w:r>
          </w:p>
        </w:tc>
      </w:tr>
    </w:tbl>
    <w:p w14:paraId="22218603" w14:textId="77777777" w:rsidR="00790BE8" w:rsidRDefault="00790BE8" w:rsidP="00466326">
      <w:pPr>
        <w:pStyle w:val="a3"/>
      </w:pPr>
    </w:p>
    <w:p w14:paraId="61D77FF2" w14:textId="15381F93" w:rsidR="00E926C1" w:rsidRPr="00595A28" w:rsidRDefault="00E926C1" w:rsidP="00E926C1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E926C1">
        <w:rPr>
          <w:rFonts w:hint="eastAsia"/>
          <w:b/>
          <w:bCs/>
          <w:sz w:val="24"/>
          <w:szCs w:val="24"/>
        </w:rPr>
        <w:t>企业网络、安全和自动化</w:t>
      </w:r>
      <w:r w:rsidRPr="00E926C1">
        <w:rPr>
          <w:rFonts w:hint="eastAsia"/>
          <w:b/>
          <w:bCs/>
          <w:sz w:val="24"/>
          <w:szCs w:val="24"/>
        </w:rPr>
        <w:t xml:space="preserve"> (ENSA)</w:t>
      </w:r>
      <w:r w:rsidRPr="00E926C1">
        <w:rPr>
          <w:rFonts w:hint="eastAsia"/>
          <w:b/>
          <w:bCs/>
          <w:sz w:val="24"/>
          <w:szCs w:val="24"/>
        </w:rPr>
        <w:t>课程大纲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473"/>
      </w:tblGrid>
      <w:tr w:rsidR="00543597" w14:paraId="011F7B1B" w14:textId="77777777" w:rsidTr="00307789">
        <w:tc>
          <w:tcPr>
            <w:tcW w:w="3828" w:type="dxa"/>
            <w:vAlign w:val="center"/>
          </w:tcPr>
          <w:p w14:paraId="7EA57059" w14:textId="1F00346F" w:rsidR="00543597" w:rsidRPr="00F728A2" w:rsidRDefault="00543597" w:rsidP="00543597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F728A2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模块组</w:t>
            </w:r>
          </w:p>
        </w:tc>
        <w:tc>
          <w:tcPr>
            <w:tcW w:w="5473" w:type="dxa"/>
            <w:vAlign w:val="center"/>
          </w:tcPr>
          <w:p w14:paraId="2BD40DBB" w14:textId="65E851A0" w:rsidR="00543597" w:rsidRPr="00F728A2" w:rsidRDefault="00543597" w:rsidP="00543597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F728A2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模块及概要</w:t>
            </w:r>
          </w:p>
        </w:tc>
      </w:tr>
      <w:tr w:rsidR="00543597" w14:paraId="244BE2AD" w14:textId="77777777" w:rsidTr="00307789">
        <w:tc>
          <w:tcPr>
            <w:tcW w:w="3828" w:type="dxa"/>
            <w:vAlign w:val="center"/>
          </w:tcPr>
          <w:p w14:paraId="2FC268D1" w14:textId="1C905605" w:rsidR="00543597" w:rsidRDefault="00543597" w:rsidP="00543597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OSPF 的概念和配置</w:t>
            </w:r>
          </w:p>
        </w:tc>
        <w:tc>
          <w:tcPr>
            <w:tcW w:w="5473" w:type="dxa"/>
            <w:vAlign w:val="center"/>
          </w:tcPr>
          <w:p w14:paraId="6840D10F" w14:textId="77777777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="Arial" w:hint="eastAsia"/>
                <w:color w:val="000000" w:themeColor="dark1"/>
                <w:kern w:val="24"/>
                <w:sz w:val="22"/>
                <w:szCs w:val="22"/>
              </w:rPr>
              <w:t>单区域 OSPFv2 概念</w:t>
            </w:r>
          </w:p>
          <w:p w14:paraId="503BE1A2" w14:textId="19A12516" w:rsidR="00543597" w:rsidRDefault="00543597" w:rsidP="00543597">
            <w:pPr>
              <w:pStyle w:val="a3"/>
              <w:ind w:left="0"/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>单区域 OSPFv2 的配置</w:t>
            </w:r>
          </w:p>
        </w:tc>
      </w:tr>
      <w:tr w:rsidR="00543597" w14:paraId="39ED7899" w14:textId="77777777" w:rsidTr="00307789">
        <w:tc>
          <w:tcPr>
            <w:tcW w:w="3828" w:type="dxa"/>
            <w:vAlign w:val="center"/>
          </w:tcPr>
          <w:p w14:paraId="0E43C857" w14:textId="56188167" w:rsidR="00543597" w:rsidRDefault="00543597" w:rsidP="00543597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网络安全</w:t>
            </w:r>
          </w:p>
        </w:tc>
        <w:tc>
          <w:tcPr>
            <w:tcW w:w="5473" w:type="dxa"/>
            <w:vAlign w:val="center"/>
          </w:tcPr>
          <w:p w14:paraId="0529200B" w14:textId="77777777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网络安全的概念：网络安全的现状、威胁发起者、威胁发起工具、恶意软件、常见网络攻击、IP 漏洞和威胁、TCP 和 UDP 漏洞、IP 服务漏洞、网络安全最佳实践、加密</w:t>
            </w:r>
          </w:p>
          <w:p w14:paraId="15BEEE63" w14:textId="77777777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 xml:space="preserve">ACL </w:t>
            </w: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  <w:lang w:eastAsia="zh-TW"/>
              </w:rPr>
              <w:t>的概念</w:t>
            </w:r>
          </w:p>
          <w:p w14:paraId="59695BA4" w14:textId="58CBFBC5" w:rsidR="00543597" w:rsidRDefault="00543597" w:rsidP="00543597">
            <w:pPr>
              <w:pStyle w:val="a3"/>
              <w:ind w:left="0"/>
            </w:pPr>
            <w:r>
              <w:rPr>
                <w:rFonts w:ascii="微软雅黑" w:eastAsia="微软雅黑" w:hAnsi="微软雅黑" w:hint="eastAsia"/>
                <w:color w:val="000000" w:themeColor="text1"/>
                <w:kern w:val="24"/>
              </w:rPr>
              <w:t xml:space="preserve">IPv4 ACL </w:t>
            </w:r>
            <w:r>
              <w:rPr>
                <w:rFonts w:ascii="微软雅黑" w:eastAsia="微软雅黑" w:hAnsi="微软雅黑" w:hint="eastAsia"/>
                <w:color w:val="000000" w:themeColor="text1"/>
                <w:kern w:val="24"/>
                <w:lang w:eastAsia="zh-TW"/>
              </w:rPr>
              <w:t>的配置</w:t>
            </w:r>
          </w:p>
        </w:tc>
      </w:tr>
      <w:tr w:rsidR="00543597" w14:paraId="69014759" w14:textId="77777777" w:rsidTr="00307789">
        <w:tc>
          <w:tcPr>
            <w:tcW w:w="3828" w:type="dxa"/>
            <w:vAlign w:val="center"/>
          </w:tcPr>
          <w:p w14:paraId="66384D23" w14:textId="24868A10" w:rsidR="00543597" w:rsidRDefault="00543597" w:rsidP="00543597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WAN</w:t>
            </w:r>
          </w:p>
        </w:tc>
        <w:tc>
          <w:tcPr>
            <w:tcW w:w="5473" w:type="dxa"/>
            <w:vAlign w:val="center"/>
          </w:tcPr>
          <w:p w14:paraId="586B44F4" w14:textId="77777777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IPv4 NAT</w:t>
            </w:r>
          </w:p>
          <w:p w14:paraId="264126E0" w14:textId="77777777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WAN 的概念</w:t>
            </w:r>
          </w:p>
          <w:p w14:paraId="18F42377" w14:textId="2C7D17DF" w:rsidR="00543597" w:rsidRDefault="00543597" w:rsidP="00543597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VPN 和 IPsec</w:t>
            </w:r>
          </w:p>
        </w:tc>
      </w:tr>
      <w:tr w:rsidR="00543597" w14:paraId="2B8FD6E5" w14:textId="77777777" w:rsidTr="00307789">
        <w:tc>
          <w:tcPr>
            <w:tcW w:w="3828" w:type="dxa"/>
            <w:vAlign w:val="center"/>
          </w:tcPr>
          <w:p w14:paraId="711B073B" w14:textId="56099E34" w:rsidR="00543597" w:rsidRDefault="00543597" w:rsidP="00543597">
            <w:pPr>
              <w:pStyle w:val="a3"/>
              <w:ind w:left="0"/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网络优化、监测和故障排除</w:t>
            </w:r>
          </w:p>
        </w:tc>
        <w:tc>
          <w:tcPr>
            <w:tcW w:w="5473" w:type="dxa"/>
            <w:vAlign w:val="center"/>
          </w:tcPr>
          <w:p w14:paraId="4A0702B6" w14:textId="77777777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QoS的概念：网络传输质量、流量特征、队列算法、QoS 模型、QoS 的实施技术</w:t>
            </w:r>
          </w:p>
          <w:p w14:paraId="09FFE772" w14:textId="77777777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lastRenderedPageBreak/>
              <w:t>网络管理</w:t>
            </w:r>
          </w:p>
          <w:p w14:paraId="395EC666" w14:textId="77777777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网络设计：分层网络、可扩展网络、交换机硬件、路由器硬件</w:t>
            </w:r>
          </w:p>
          <w:p w14:paraId="34F163D6" w14:textId="03EE038F" w:rsidR="00543597" w:rsidRDefault="00543597" w:rsidP="00543597">
            <w:pPr>
              <w:pStyle w:val="a5"/>
              <w:spacing w:before="0" w:beforeAutospacing="0" w:after="0" w:afterAutospacing="0"/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排除网络故障</w:t>
            </w:r>
          </w:p>
        </w:tc>
      </w:tr>
      <w:tr w:rsidR="00543597" w14:paraId="6C499B73" w14:textId="77777777" w:rsidTr="00307789">
        <w:tc>
          <w:tcPr>
            <w:tcW w:w="3828" w:type="dxa"/>
            <w:vAlign w:val="center"/>
          </w:tcPr>
          <w:p w14:paraId="76404C9E" w14:textId="5D0B49E2" w:rsidR="00543597" w:rsidRDefault="00543597" w:rsidP="00543597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lastRenderedPageBreak/>
              <w:t>新兴网络技术</w:t>
            </w:r>
          </w:p>
        </w:tc>
        <w:tc>
          <w:tcPr>
            <w:tcW w:w="5473" w:type="dxa"/>
            <w:vAlign w:val="center"/>
          </w:tcPr>
          <w:p w14:paraId="151E4124" w14:textId="77777777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网络虚拟化：云计算概念、虚拟化概念、虚拟网络基础设施、软件定义网络概念、网络编程控制器</w:t>
            </w:r>
          </w:p>
          <w:p w14:paraId="1BC83FF0" w14:textId="44B5B3FB" w:rsidR="00543597" w:rsidRDefault="00543597" w:rsidP="00543597">
            <w:pPr>
              <w:pStyle w:val="a5"/>
              <w:spacing w:before="0" w:beforeAutospacing="0" w:after="0" w:afterAutospacing="0"/>
              <w:rPr>
                <w:rFonts w:ascii="微软雅黑" w:eastAsia="微软雅黑" w:hAnsi="微软雅黑" w:cstheme="minorBid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微软雅黑" w:eastAsia="微软雅黑" w:hAnsi="微软雅黑" w:cstheme="minorBidi" w:hint="eastAsia"/>
                <w:color w:val="000000" w:themeColor="text1"/>
                <w:kern w:val="24"/>
                <w:sz w:val="22"/>
                <w:szCs w:val="22"/>
              </w:rPr>
              <w:t>网络自动化：网络自动化概述、数据格式、API、REST、配置管理工具、IBN（基于意图的网络）和Cisco DNA Center（思科全数字化网络架构）</w:t>
            </w:r>
          </w:p>
        </w:tc>
      </w:tr>
    </w:tbl>
    <w:p w14:paraId="252002D3" w14:textId="77777777" w:rsidR="00513AA2" w:rsidRPr="00E926C1" w:rsidRDefault="00513AA2" w:rsidP="00513AA2">
      <w:pPr>
        <w:pStyle w:val="a3"/>
      </w:pPr>
    </w:p>
    <w:p w14:paraId="7F50AA0E" w14:textId="07C92396" w:rsidR="00595A28" w:rsidRDefault="00595A28" w:rsidP="00595A28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95A28">
        <w:rPr>
          <w:rFonts w:hint="eastAsia"/>
          <w:b/>
          <w:bCs/>
          <w:sz w:val="24"/>
          <w:szCs w:val="24"/>
        </w:rPr>
        <w:t>DevNet</w:t>
      </w:r>
      <w:proofErr w:type="spellEnd"/>
      <w:r w:rsidRPr="00595A28">
        <w:rPr>
          <w:rFonts w:hint="eastAsia"/>
          <w:b/>
          <w:bCs/>
          <w:sz w:val="24"/>
          <w:szCs w:val="24"/>
        </w:rPr>
        <w:t xml:space="preserve"> </w:t>
      </w:r>
      <w:r w:rsidRPr="00595A28">
        <w:rPr>
          <w:rFonts w:hint="eastAsia"/>
          <w:b/>
          <w:bCs/>
          <w:sz w:val="24"/>
          <w:szCs w:val="24"/>
        </w:rPr>
        <w:t>工程师</w:t>
      </w:r>
      <w:r w:rsidRPr="00595A28">
        <w:rPr>
          <w:rFonts w:hint="eastAsia"/>
          <w:b/>
          <w:bCs/>
          <w:sz w:val="24"/>
          <w:szCs w:val="24"/>
        </w:rPr>
        <w:t xml:space="preserve">(Associate) </w:t>
      </w:r>
      <w:r w:rsidRPr="00595A28">
        <w:rPr>
          <w:rFonts w:hint="eastAsia"/>
          <w:b/>
          <w:bCs/>
          <w:sz w:val="24"/>
          <w:szCs w:val="24"/>
        </w:rPr>
        <w:t>课程大纲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473"/>
      </w:tblGrid>
      <w:tr w:rsidR="006A6AD0" w14:paraId="37DA77A7" w14:textId="77777777" w:rsidTr="006A6AD0">
        <w:tc>
          <w:tcPr>
            <w:tcW w:w="3828" w:type="dxa"/>
            <w:vAlign w:val="center"/>
          </w:tcPr>
          <w:p w14:paraId="48543311" w14:textId="1D07F941" w:rsidR="006A6AD0" w:rsidRPr="006A6AD0" w:rsidRDefault="006A6AD0" w:rsidP="006A6AD0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6A6AD0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模块</w:t>
            </w:r>
          </w:p>
        </w:tc>
        <w:tc>
          <w:tcPr>
            <w:tcW w:w="5473" w:type="dxa"/>
            <w:vAlign w:val="center"/>
          </w:tcPr>
          <w:p w14:paraId="6137E1B3" w14:textId="55F1E736" w:rsidR="006A6AD0" w:rsidRPr="006A6AD0" w:rsidRDefault="006A6AD0" w:rsidP="006A6AD0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6A6AD0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概要</w:t>
            </w:r>
          </w:p>
        </w:tc>
      </w:tr>
      <w:tr w:rsidR="006A6AD0" w14:paraId="18FA623F" w14:textId="77777777" w:rsidTr="006A6AD0">
        <w:tc>
          <w:tcPr>
            <w:tcW w:w="3828" w:type="dxa"/>
            <w:vAlign w:val="center"/>
          </w:tcPr>
          <w:p w14:paraId="532D2386" w14:textId="3C3FF017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1. 课程介绍(</w:t>
            </w:r>
            <w:r>
              <w:rPr>
                <w:rFonts w:ascii="微软雅黑" w:eastAsia="微软雅黑" w:hAnsi="微软雅黑" w:cs="Arial" w:hint="eastAsia"/>
                <w:color w:val="000000" w:themeColor="dark1"/>
                <w:kern w:val="24"/>
              </w:rPr>
              <w:t>预备知识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)</w:t>
            </w:r>
          </w:p>
        </w:tc>
        <w:tc>
          <w:tcPr>
            <w:tcW w:w="5473" w:type="dxa"/>
            <w:vAlign w:val="center"/>
          </w:tcPr>
          <w:p w14:paraId="05B8AE10" w14:textId="7BEA644A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实验环境、Linux和Python基础</w:t>
            </w:r>
          </w:p>
        </w:tc>
      </w:tr>
      <w:tr w:rsidR="006A6AD0" w14:paraId="756BDB58" w14:textId="77777777" w:rsidTr="006A6AD0">
        <w:tc>
          <w:tcPr>
            <w:tcW w:w="3828" w:type="dxa"/>
            <w:vAlign w:val="center"/>
          </w:tcPr>
          <w:p w14:paraId="5897DAD6" w14:textId="6A166517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 xml:space="preserve">2. </w:t>
            </w:r>
            <w:proofErr w:type="spellStart"/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DevNet</w:t>
            </w:r>
            <w:proofErr w:type="spellEnd"/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资源与开发环境</w:t>
            </w:r>
          </w:p>
        </w:tc>
        <w:tc>
          <w:tcPr>
            <w:tcW w:w="5473" w:type="dxa"/>
            <w:vAlign w:val="center"/>
          </w:tcPr>
          <w:p w14:paraId="54B31650" w14:textId="78310715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DevNet</w:t>
            </w:r>
            <w:proofErr w:type="spellEnd"/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线上实验、沙盒，代码、文档、帮助系统</w:t>
            </w:r>
          </w:p>
        </w:tc>
      </w:tr>
      <w:tr w:rsidR="006A6AD0" w14:paraId="49A4CD8D" w14:textId="77777777" w:rsidTr="006A6AD0">
        <w:tc>
          <w:tcPr>
            <w:tcW w:w="3828" w:type="dxa"/>
            <w:vAlign w:val="center"/>
          </w:tcPr>
          <w:p w14:paraId="45CAA878" w14:textId="0BE9A7C5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3. 软件开发与设计</w:t>
            </w:r>
          </w:p>
        </w:tc>
        <w:tc>
          <w:tcPr>
            <w:tcW w:w="5473" w:type="dxa"/>
            <w:vAlign w:val="center"/>
          </w:tcPr>
          <w:p w14:paraId="0AADD3D8" w14:textId="1DD5DCDA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软件开发生命周期、开发模式、设计模式、版本控制系统、开发基础、软件测试方法</w:t>
            </w:r>
          </w:p>
        </w:tc>
      </w:tr>
      <w:tr w:rsidR="006A6AD0" w14:paraId="49521016" w14:textId="77777777" w:rsidTr="006A6AD0">
        <w:tc>
          <w:tcPr>
            <w:tcW w:w="3828" w:type="dxa"/>
            <w:vAlign w:val="center"/>
          </w:tcPr>
          <w:p w14:paraId="526E6A05" w14:textId="30865816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4. 理解和使用API</w:t>
            </w:r>
          </w:p>
        </w:tc>
        <w:tc>
          <w:tcPr>
            <w:tcW w:w="5473" w:type="dxa"/>
            <w:vAlign w:val="center"/>
          </w:tcPr>
          <w:p w14:paraId="70E62CD0" w14:textId="2CEE0302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API架构类型（RPC、SOAP、REST），API认证、速率限制、</w:t>
            </w:r>
            <w:proofErr w:type="spellStart"/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WebHook</w:t>
            </w:r>
            <w:proofErr w:type="spellEnd"/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、故障排除</w:t>
            </w:r>
          </w:p>
        </w:tc>
      </w:tr>
      <w:tr w:rsidR="006A6AD0" w14:paraId="46788C65" w14:textId="77777777" w:rsidTr="006A6AD0">
        <w:tc>
          <w:tcPr>
            <w:tcW w:w="3828" w:type="dxa"/>
            <w:vAlign w:val="center"/>
          </w:tcPr>
          <w:p w14:paraId="6C4004D1" w14:textId="41F6345A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5. 网络基础*</w:t>
            </w:r>
          </w:p>
        </w:tc>
        <w:tc>
          <w:tcPr>
            <w:tcW w:w="5473" w:type="dxa"/>
            <w:vAlign w:val="center"/>
          </w:tcPr>
          <w:p w14:paraId="6F05A42F" w14:textId="1D432542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  <w:lang w:eastAsia="zh-TW"/>
              </w:rPr>
              <w:t>网络基础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知识：网络协议、网络设备</w:t>
            </w:r>
          </w:p>
        </w:tc>
      </w:tr>
      <w:tr w:rsidR="006A6AD0" w14:paraId="3DA446C8" w14:textId="77777777" w:rsidTr="006A6AD0">
        <w:tc>
          <w:tcPr>
            <w:tcW w:w="3828" w:type="dxa"/>
            <w:vAlign w:val="center"/>
          </w:tcPr>
          <w:p w14:paraId="19AED922" w14:textId="33F9102C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6. 应用软件布署和安全</w:t>
            </w:r>
          </w:p>
        </w:tc>
        <w:tc>
          <w:tcPr>
            <w:tcW w:w="5473" w:type="dxa"/>
            <w:vAlign w:val="center"/>
          </w:tcPr>
          <w:p w14:paraId="63CCAA0B" w14:textId="74EE2E7D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布署方式；容器；CI/CD;防火墙，负载分担、反向代理；与应用相关的安全问题</w:t>
            </w:r>
          </w:p>
        </w:tc>
      </w:tr>
      <w:tr w:rsidR="006A6AD0" w14:paraId="02E0622B" w14:textId="77777777" w:rsidTr="006A6AD0">
        <w:tc>
          <w:tcPr>
            <w:tcW w:w="3828" w:type="dxa"/>
            <w:vAlign w:val="center"/>
          </w:tcPr>
          <w:p w14:paraId="623C37E0" w14:textId="707A6EB0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7. 基础架构与自动化</w:t>
            </w:r>
          </w:p>
        </w:tc>
        <w:tc>
          <w:tcPr>
            <w:tcW w:w="5473" w:type="dxa"/>
            <w:vAlign w:val="center"/>
          </w:tcPr>
          <w:p w14:paraId="3B3888AF" w14:textId="23F54AC1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DevOps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  <w:lang w:eastAsia="zh-TW"/>
              </w:rPr>
              <w:t>，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自动化脚本、工具：Ansible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  <w:lang w:eastAsia="zh-TW"/>
              </w:rPr>
              <w:t>、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Puppet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  <w:lang w:eastAsia="zh-TW"/>
              </w:rPr>
              <w:t>、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Chef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  <w:lang w:eastAsia="zh-TW"/>
              </w:rPr>
              <w:t>，</w:t>
            </w: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自动化测试</w:t>
            </w:r>
          </w:p>
        </w:tc>
      </w:tr>
      <w:tr w:rsidR="006A6AD0" w14:paraId="0BF560FF" w14:textId="77777777" w:rsidTr="006A6AD0">
        <w:tc>
          <w:tcPr>
            <w:tcW w:w="3828" w:type="dxa"/>
            <w:vAlign w:val="center"/>
          </w:tcPr>
          <w:p w14:paraId="1DE2F76B" w14:textId="1441887C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8. 思科开发平台</w:t>
            </w:r>
          </w:p>
        </w:tc>
        <w:tc>
          <w:tcPr>
            <w:tcW w:w="5473" w:type="dxa"/>
            <w:vAlign w:val="center"/>
          </w:tcPr>
          <w:p w14:paraId="273A8B0E" w14:textId="311DC3A1" w:rsidR="006A6AD0" w:rsidRDefault="006A6AD0" w:rsidP="006A6AD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API和SDK，模式驱动网络编程，网络管理平台、协作平台和安全平台</w:t>
            </w:r>
          </w:p>
        </w:tc>
      </w:tr>
    </w:tbl>
    <w:p w14:paraId="4A66F3A7" w14:textId="3CDED7C5" w:rsidR="006A6AD0" w:rsidRPr="00581349" w:rsidRDefault="00581349" w:rsidP="00581349">
      <w:pPr>
        <w:jc w:val="right"/>
        <w:rPr>
          <w:sz w:val="24"/>
          <w:szCs w:val="24"/>
        </w:rPr>
      </w:pPr>
      <w:r w:rsidRPr="00581349">
        <w:rPr>
          <w:rFonts w:hint="eastAsia"/>
          <w:sz w:val="24"/>
          <w:szCs w:val="24"/>
        </w:rPr>
        <w:t>*</w:t>
      </w:r>
      <w:r w:rsidRPr="00C3431B">
        <w:rPr>
          <w:rFonts w:ascii="微软雅黑" w:eastAsia="微软雅黑" w:hAnsi="微软雅黑" w:cs="Arial" w:hint="eastAsia"/>
          <w:color w:val="000000" w:themeColor="text1"/>
          <w:kern w:val="24"/>
        </w:rPr>
        <w:t>学习过前序(ITN、SWRE)课程可跳过</w:t>
      </w:r>
    </w:p>
    <w:p w14:paraId="5BC1C882" w14:textId="77777777" w:rsidR="00E14EE5" w:rsidRPr="00E14EE5" w:rsidRDefault="00E14EE5" w:rsidP="00E14EE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E14EE5">
        <w:rPr>
          <w:rFonts w:hint="eastAsia"/>
          <w:b/>
          <w:bCs/>
          <w:sz w:val="24"/>
          <w:szCs w:val="24"/>
        </w:rPr>
        <w:t>网络安全</w:t>
      </w:r>
      <w:r w:rsidRPr="00E14EE5">
        <w:rPr>
          <w:rFonts w:hint="eastAsia"/>
          <w:b/>
          <w:bCs/>
          <w:sz w:val="24"/>
          <w:szCs w:val="24"/>
        </w:rPr>
        <w:t>(Network Security)</w:t>
      </w:r>
      <w:r w:rsidRPr="00E14EE5">
        <w:rPr>
          <w:rFonts w:hint="eastAsia"/>
          <w:b/>
          <w:bCs/>
          <w:sz w:val="24"/>
          <w:szCs w:val="24"/>
        </w:rPr>
        <w:t>课程大纲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473"/>
      </w:tblGrid>
      <w:tr w:rsidR="00512A5B" w14:paraId="07D39855" w14:textId="77777777" w:rsidTr="001C2D58">
        <w:tc>
          <w:tcPr>
            <w:tcW w:w="3828" w:type="dxa"/>
            <w:vAlign w:val="center"/>
          </w:tcPr>
          <w:p w14:paraId="7B729115" w14:textId="4EC4AB72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模块组</w:t>
            </w:r>
          </w:p>
        </w:tc>
        <w:tc>
          <w:tcPr>
            <w:tcW w:w="5473" w:type="dxa"/>
            <w:vAlign w:val="center"/>
          </w:tcPr>
          <w:p w14:paraId="7534DB72" w14:textId="69F203E9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模块及概要</w:t>
            </w:r>
          </w:p>
        </w:tc>
      </w:tr>
      <w:tr w:rsidR="00512A5B" w14:paraId="3D87EB53" w14:textId="77777777" w:rsidTr="001C2D58">
        <w:tc>
          <w:tcPr>
            <w:tcW w:w="3828" w:type="dxa"/>
            <w:vAlign w:val="center"/>
          </w:tcPr>
          <w:p w14:paraId="5B87A85A" w14:textId="048CF723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现代网络安全威胁</w:t>
            </w:r>
          </w:p>
        </w:tc>
        <w:tc>
          <w:tcPr>
            <w:tcW w:w="5473" w:type="dxa"/>
            <w:vAlign w:val="center"/>
          </w:tcPr>
          <w:p w14:paraId="7E527CBA" w14:textId="2EF1A600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保护网络、网络威胁、缓解威胁</w:t>
            </w:r>
          </w:p>
        </w:tc>
      </w:tr>
      <w:tr w:rsidR="00512A5B" w14:paraId="30B60F25" w14:textId="77777777" w:rsidTr="001C2D58">
        <w:tc>
          <w:tcPr>
            <w:tcW w:w="3828" w:type="dxa"/>
            <w:vAlign w:val="center"/>
          </w:tcPr>
          <w:p w14:paraId="225B9D74" w14:textId="077A0EE4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保护网络设备</w:t>
            </w:r>
          </w:p>
        </w:tc>
        <w:tc>
          <w:tcPr>
            <w:tcW w:w="5473" w:type="dxa"/>
            <w:vAlign w:val="center"/>
          </w:tcPr>
          <w:p w14:paraId="2FB43DDD" w14:textId="7099FFD7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保护设备访问、分配管理角、监控和管理设备、使用自动安全功能</w:t>
            </w:r>
          </w:p>
        </w:tc>
      </w:tr>
      <w:tr w:rsidR="00512A5B" w14:paraId="4971B090" w14:textId="77777777" w:rsidTr="001C2D58">
        <w:tc>
          <w:tcPr>
            <w:tcW w:w="3828" w:type="dxa"/>
            <w:vAlign w:val="center"/>
          </w:tcPr>
          <w:p w14:paraId="536FB956" w14:textId="5EF8D217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认证、授权和审计</w:t>
            </w:r>
          </w:p>
        </w:tc>
        <w:tc>
          <w:tcPr>
            <w:tcW w:w="5473" w:type="dxa"/>
            <w:vAlign w:val="center"/>
          </w:tcPr>
          <w:p w14:paraId="0025E93E" w14:textId="0AA0A748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基于服务器的</w:t>
            </w:r>
            <w:r w:rsidRPr="005B732F">
              <w:rPr>
                <w:rFonts w:ascii="微软雅黑" w:eastAsia="微软雅黑" w:hAnsi="微软雅黑" w:cs="Arial"/>
                <w:color w:val="000000" w:themeColor="text1"/>
                <w:kern w:val="24"/>
              </w:rPr>
              <w:t xml:space="preserve"> AAA </w:t>
            </w: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认证、基于服务器的</w:t>
            </w:r>
            <w:r w:rsidRPr="005B732F">
              <w:rPr>
                <w:rFonts w:ascii="微软雅黑" w:eastAsia="微软雅黑" w:hAnsi="微软雅黑" w:cs="Arial"/>
                <w:color w:val="000000" w:themeColor="text1"/>
                <w:kern w:val="24"/>
              </w:rPr>
              <w:t xml:space="preserve"> AAA </w:t>
            </w: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授权和审计</w:t>
            </w:r>
          </w:p>
        </w:tc>
      </w:tr>
      <w:tr w:rsidR="00512A5B" w14:paraId="3CDA0679" w14:textId="77777777" w:rsidTr="001C2D58">
        <w:tc>
          <w:tcPr>
            <w:tcW w:w="3828" w:type="dxa"/>
            <w:vAlign w:val="center"/>
          </w:tcPr>
          <w:p w14:paraId="298F5144" w14:textId="503E3059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lastRenderedPageBreak/>
              <w:t>实施防火墙技术</w:t>
            </w:r>
          </w:p>
        </w:tc>
        <w:tc>
          <w:tcPr>
            <w:tcW w:w="5473" w:type="dxa"/>
            <w:vAlign w:val="center"/>
          </w:tcPr>
          <w:p w14:paraId="7A2D7478" w14:textId="7CD1B333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访问控制列表</w:t>
            </w:r>
            <w:r w:rsidRPr="005B732F">
              <w:rPr>
                <w:rFonts w:ascii="微软雅黑" w:eastAsia="微软雅黑" w:hAnsi="微软雅黑" w:cs="Arial"/>
                <w:color w:val="000000" w:themeColor="text1"/>
                <w:kern w:val="24"/>
              </w:rPr>
              <w:t xml:space="preserve"> </w:t>
            </w: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、防火墙技术、基于区域的策略防火墙</w:t>
            </w:r>
          </w:p>
        </w:tc>
      </w:tr>
      <w:tr w:rsidR="00512A5B" w14:paraId="47EFBFF1" w14:textId="77777777" w:rsidTr="001C2D58">
        <w:tc>
          <w:tcPr>
            <w:tcW w:w="3828" w:type="dxa"/>
            <w:vAlign w:val="center"/>
          </w:tcPr>
          <w:p w14:paraId="13371292" w14:textId="13D4A8CF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实施入侵防御</w:t>
            </w:r>
          </w:p>
        </w:tc>
        <w:tc>
          <w:tcPr>
            <w:tcW w:w="5473" w:type="dxa"/>
            <w:vAlign w:val="center"/>
          </w:tcPr>
          <w:p w14:paraId="42D030DF" w14:textId="605CDBA6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IPS 签名、IPS 实施</w:t>
            </w:r>
          </w:p>
        </w:tc>
      </w:tr>
      <w:tr w:rsidR="00512A5B" w14:paraId="32F271DE" w14:textId="77777777" w:rsidTr="001C2D58">
        <w:tc>
          <w:tcPr>
            <w:tcW w:w="3828" w:type="dxa"/>
            <w:vAlign w:val="center"/>
          </w:tcPr>
          <w:p w14:paraId="53A34DBA" w14:textId="65634FF6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保护局域网</w:t>
            </w:r>
          </w:p>
        </w:tc>
        <w:tc>
          <w:tcPr>
            <w:tcW w:w="5473" w:type="dxa"/>
            <w:vAlign w:val="center"/>
          </w:tcPr>
          <w:p w14:paraId="3AE9B5DB" w14:textId="2DFF7659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终端安全、第二层(Layer 2)安全</w:t>
            </w:r>
          </w:p>
        </w:tc>
      </w:tr>
      <w:tr w:rsidR="00512A5B" w14:paraId="4A6DE865" w14:textId="77777777" w:rsidTr="001C2D58">
        <w:tc>
          <w:tcPr>
            <w:tcW w:w="3828" w:type="dxa"/>
            <w:vAlign w:val="center"/>
          </w:tcPr>
          <w:p w14:paraId="1A072D4A" w14:textId="3C6BEFFA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加密</w:t>
            </w:r>
          </w:p>
        </w:tc>
        <w:tc>
          <w:tcPr>
            <w:tcW w:w="5473" w:type="dxa"/>
            <w:vAlign w:val="center"/>
          </w:tcPr>
          <w:p w14:paraId="206128FB" w14:textId="13E213C7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加密服务、完整性和真实性、保密性</w:t>
            </w:r>
            <w:r w:rsidRPr="005B732F">
              <w:rPr>
                <w:rFonts w:ascii="微软雅黑" w:eastAsia="微软雅黑" w:hAnsi="微软雅黑" w:cs="Arial"/>
                <w:color w:val="000000" w:themeColor="text1"/>
                <w:kern w:val="24"/>
              </w:rPr>
              <w:t xml:space="preserve"> </w:t>
            </w: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、公钥加密</w:t>
            </w:r>
            <w:r w:rsidRPr="005B732F">
              <w:rPr>
                <w:rFonts w:ascii="微软雅黑" w:eastAsia="微软雅黑" w:hAnsi="微软雅黑" w:cs="Arial"/>
                <w:color w:val="000000" w:themeColor="text1"/>
                <w:kern w:val="24"/>
              </w:rPr>
              <w:t xml:space="preserve"> </w:t>
            </w:r>
          </w:p>
        </w:tc>
      </w:tr>
      <w:tr w:rsidR="00512A5B" w14:paraId="6E30F1B4" w14:textId="77777777" w:rsidTr="001C2D58">
        <w:tc>
          <w:tcPr>
            <w:tcW w:w="3828" w:type="dxa"/>
            <w:vAlign w:val="center"/>
          </w:tcPr>
          <w:p w14:paraId="4F7B498E" w14:textId="631D777B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虚拟专用网络(VPN)</w:t>
            </w:r>
          </w:p>
        </w:tc>
        <w:tc>
          <w:tcPr>
            <w:tcW w:w="5473" w:type="dxa"/>
            <w:vAlign w:val="center"/>
          </w:tcPr>
          <w:p w14:paraId="47C1BB08" w14:textId="7C7DA0BE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VPN技术、</w:t>
            </w:r>
            <w:proofErr w:type="spellStart"/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IPSec</w:t>
            </w:r>
            <w:proofErr w:type="spellEnd"/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技术、IKE技术、ISAKMP策略、Crypto Map、配置点到点VPN</w:t>
            </w:r>
          </w:p>
        </w:tc>
      </w:tr>
      <w:tr w:rsidR="00512A5B" w14:paraId="0EE04372" w14:textId="77777777" w:rsidTr="001C2D58">
        <w:tc>
          <w:tcPr>
            <w:tcW w:w="3828" w:type="dxa"/>
            <w:vAlign w:val="center"/>
          </w:tcPr>
          <w:p w14:paraId="7A4A6328" w14:textId="7A8C8AE9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思科自适应安全设备(ASA)</w:t>
            </w:r>
          </w:p>
        </w:tc>
        <w:tc>
          <w:tcPr>
            <w:tcW w:w="5473" w:type="dxa"/>
            <w:vAlign w:val="center"/>
          </w:tcPr>
          <w:p w14:paraId="12CAF330" w14:textId="7CBA1071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高级ASA防火墙功能、ASA实施场景、ASA配置</w:t>
            </w:r>
          </w:p>
        </w:tc>
      </w:tr>
      <w:tr w:rsidR="00512A5B" w14:paraId="539E8555" w14:textId="77777777" w:rsidTr="001C2D58">
        <w:tc>
          <w:tcPr>
            <w:tcW w:w="3828" w:type="dxa"/>
            <w:vAlign w:val="center"/>
          </w:tcPr>
          <w:p w14:paraId="785546D6" w14:textId="0915AC60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网络安全测试</w:t>
            </w:r>
          </w:p>
        </w:tc>
        <w:tc>
          <w:tcPr>
            <w:tcW w:w="5473" w:type="dxa"/>
            <w:vAlign w:val="center"/>
          </w:tcPr>
          <w:p w14:paraId="7A8B7899" w14:textId="1F8292F4" w:rsidR="00512A5B" w:rsidRPr="005B732F" w:rsidRDefault="00512A5B" w:rsidP="00512A5B">
            <w:pPr>
              <w:pStyle w:val="a3"/>
              <w:ind w:left="0"/>
              <w:rPr>
                <w:rFonts w:ascii="微软雅黑" w:eastAsia="微软雅黑" w:hAnsi="微软雅黑" w:cs="Arial"/>
                <w:color w:val="000000" w:themeColor="text1"/>
                <w:kern w:val="24"/>
              </w:rPr>
            </w:pPr>
            <w:r w:rsidRPr="005B732F">
              <w:rPr>
                <w:rFonts w:ascii="微软雅黑" w:eastAsia="微软雅黑" w:hAnsi="微软雅黑" w:cs="Arial" w:hint="eastAsia"/>
                <w:color w:val="000000" w:themeColor="text1"/>
                <w:kern w:val="24"/>
              </w:rPr>
              <w:t>网络安全测试技术、网络安全测试工具、制定全面的安全策略</w:t>
            </w:r>
          </w:p>
        </w:tc>
      </w:tr>
    </w:tbl>
    <w:p w14:paraId="42ABB6B5" w14:textId="77777777" w:rsidR="00712772" w:rsidRDefault="00712772" w:rsidP="00512A5B">
      <w:pPr>
        <w:pStyle w:val="a3"/>
      </w:pPr>
    </w:p>
    <w:sectPr w:rsidR="00712772" w:rsidSect="00BB58A2">
      <w:pgSz w:w="12240" w:h="15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6632"/>
    <w:multiLevelType w:val="hybridMultilevel"/>
    <w:tmpl w:val="D2408A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08"/>
    <w:rsid w:val="00151DFD"/>
    <w:rsid w:val="002D268E"/>
    <w:rsid w:val="002F323C"/>
    <w:rsid w:val="00322B1E"/>
    <w:rsid w:val="00326D71"/>
    <w:rsid w:val="003C54EE"/>
    <w:rsid w:val="00404EE6"/>
    <w:rsid w:val="0041535E"/>
    <w:rsid w:val="00466326"/>
    <w:rsid w:val="004C251B"/>
    <w:rsid w:val="00512A5B"/>
    <w:rsid w:val="00513AA2"/>
    <w:rsid w:val="005347E4"/>
    <w:rsid w:val="00543597"/>
    <w:rsid w:val="0056729E"/>
    <w:rsid w:val="00581349"/>
    <w:rsid w:val="00595A28"/>
    <w:rsid w:val="005B3390"/>
    <w:rsid w:val="005B732F"/>
    <w:rsid w:val="00636EB9"/>
    <w:rsid w:val="00686DD7"/>
    <w:rsid w:val="006A4C88"/>
    <w:rsid w:val="006A6AD0"/>
    <w:rsid w:val="006B5D4F"/>
    <w:rsid w:val="00712772"/>
    <w:rsid w:val="00713BF2"/>
    <w:rsid w:val="00741370"/>
    <w:rsid w:val="007600A7"/>
    <w:rsid w:val="00772BF0"/>
    <w:rsid w:val="00790BE8"/>
    <w:rsid w:val="0079650F"/>
    <w:rsid w:val="007F15BD"/>
    <w:rsid w:val="008E6C08"/>
    <w:rsid w:val="00912C24"/>
    <w:rsid w:val="00921E60"/>
    <w:rsid w:val="00976CE5"/>
    <w:rsid w:val="00AD29AF"/>
    <w:rsid w:val="00AF6E99"/>
    <w:rsid w:val="00B73C62"/>
    <w:rsid w:val="00BB58A2"/>
    <w:rsid w:val="00BD01A3"/>
    <w:rsid w:val="00C068BA"/>
    <w:rsid w:val="00C11844"/>
    <w:rsid w:val="00C3431B"/>
    <w:rsid w:val="00CA4A68"/>
    <w:rsid w:val="00DE0ADA"/>
    <w:rsid w:val="00E14EE5"/>
    <w:rsid w:val="00E926C1"/>
    <w:rsid w:val="00EB47DA"/>
    <w:rsid w:val="00ED5C5D"/>
    <w:rsid w:val="00F04108"/>
    <w:rsid w:val="00F678DB"/>
    <w:rsid w:val="00F72275"/>
    <w:rsid w:val="00F728A2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5BE4D"/>
  <w15:chartTrackingRefBased/>
  <w15:docId w15:val="{50AFD0CA-3CB1-4B4B-B24A-9F4665E2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772"/>
    <w:pPr>
      <w:ind w:left="720"/>
      <w:contextualSpacing/>
    </w:pPr>
  </w:style>
  <w:style w:type="table" w:styleId="a4">
    <w:name w:val="Table Grid"/>
    <w:basedOn w:val="a1"/>
    <w:uiPriority w:val="39"/>
    <w:rsid w:val="00F6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0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Xiong -X (luxiong - CIIC at Cisco)</dc:creator>
  <cp:keywords/>
  <dc:description/>
  <cp:lastModifiedBy>Karen Li (yuxli)</cp:lastModifiedBy>
  <cp:revision>3</cp:revision>
  <dcterms:created xsi:type="dcterms:W3CDTF">2022-05-30T13:13:00Z</dcterms:created>
  <dcterms:modified xsi:type="dcterms:W3CDTF">2022-05-30T13:17:00Z</dcterms:modified>
</cp:coreProperties>
</file>