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ind w:firstLine="1280" w:firstLineChars="400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“十三五”期间职业院校国际化发展统计表</w:t>
      </w:r>
    </w:p>
    <w:tbl>
      <w:tblPr>
        <w:tblStyle w:val="4"/>
        <w:tblW w:w="15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62"/>
        <w:gridCol w:w="543"/>
        <w:gridCol w:w="2786"/>
        <w:gridCol w:w="881"/>
        <w:gridCol w:w="992"/>
        <w:gridCol w:w="1134"/>
        <w:gridCol w:w="1134"/>
        <w:gridCol w:w="1134"/>
        <w:gridCol w:w="1134"/>
        <w:gridCol w:w="110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016</w:t>
            </w: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017</w:t>
            </w: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2019年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国（境）外人员培训量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人日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在校生服务“走出去”企业国（境）外实习时间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人日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专任教师赴国（境）外指导和开展培训时间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人日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在国（境）外专业性组织担任职务的专任教师人数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2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填报格式：××（姓名）在××（组织名），担任××职务；须逐一列出，否则数据无效。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开发并被国（境）外采用的专业教学标准数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widowControl/>
              <w:spacing w:line="32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填报格式：开发××标准被××、××采用（该标准须被2个及以上国家或地区同行所采用）；须逐一列出，否则数据无效。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开发并被国（境）外采用的课程标准数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国（境）外技能大赛获奖数量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2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填报格式：××（姓名）在××（大赛名），获××奖；须逐一列出，否则数据无效。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国（境）外办学点数量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填报格式：××年，在××（国家或地区全称），设立××（办学点全称）；须逐一列出，否则数据无效。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国（境）外办学点培养培训人员数量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中外合作专业数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填报格式：列出专业名称和数量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中外合作专业培养学生数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Cambria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  <w:lang w:val="en-US" w:eastAsia="zh-CN"/>
              </w:rPr>
              <w:t>填写当年在校生人数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聘请外籍教师人数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留学生总人数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其中：学历留学生数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主办或承办国际（区域）学术会议情况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场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全外语课程或双语课程建设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学生出国（境）交流人数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教师出国（境）进修、访学三个月以上情况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Cambria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86" w:type="dxa"/>
            <w:noWrap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教师出国（境）交流情况（三个月以内）</w:t>
            </w:r>
          </w:p>
        </w:tc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mbria" w:eastAsia="仿宋_GB2312" w:cs="宋体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left"/>
              <w:rPr>
                <w:rFonts w:ascii="仿宋_GB2312" w:hAnsi="Cambria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5"/>
    <w:rsid w:val="000426C5"/>
    <w:rsid w:val="0010107E"/>
    <w:rsid w:val="001149FB"/>
    <w:rsid w:val="003A27A8"/>
    <w:rsid w:val="00494EC8"/>
    <w:rsid w:val="0050433B"/>
    <w:rsid w:val="00591DBC"/>
    <w:rsid w:val="005B7E47"/>
    <w:rsid w:val="005C11EB"/>
    <w:rsid w:val="005C35D1"/>
    <w:rsid w:val="00657717"/>
    <w:rsid w:val="00724499"/>
    <w:rsid w:val="00731E53"/>
    <w:rsid w:val="007B17B4"/>
    <w:rsid w:val="00854F34"/>
    <w:rsid w:val="009369BB"/>
    <w:rsid w:val="009815E6"/>
    <w:rsid w:val="00BB0636"/>
    <w:rsid w:val="00CC53F0"/>
    <w:rsid w:val="00CD3862"/>
    <w:rsid w:val="00D109A7"/>
    <w:rsid w:val="00D21C14"/>
    <w:rsid w:val="00D26D0E"/>
    <w:rsid w:val="00D35D07"/>
    <w:rsid w:val="00D92CA0"/>
    <w:rsid w:val="00DD75C5"/>
    <w:rsid w:val="00E34280"/>
    <w:rsid w:val="00E84CAB"/>
    <w:rsid w:val="00EA0320"/>
    <w:rsid w:val="00FD34C0"/>
    <w:rsid w:val="21707F3B"/>
    <w:rsid w:val="5F503616"/>
    <w:rsid w:val="66891E8F"/>
    <w:rsid w:val="772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2019-12-02T06:49:00Z</dcterms:created>
  <dc:creator>User</dc:creator>
  <cp:lastModifiedBy>嘿！胖纸</cp:lastModifiedBy>
  <dcterms:modified xsi:type="dcterms:W3CDTF">2021-03-25T07:21:21Z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F91504B3979E4E0EABB7E4ED77B203FF</vt:lpwstr>
  </property>
</Properties>
</file>