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t>论坛议程</w:t>
      </w:r>
    </w:p>
    <w:tbl>
      <w:tblPr>
        <w:tblStyle w:val="6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425"/>
        <w:gridCol w:w="4910"/>
        <w:gridCol w:w="116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125" w:type="dxa"/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910" w:type="dxa"/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166" w:type="dxa"/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1332" w:type="dxa"/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8:30-9:00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短片播放：致敬改革开放40年职教“潮“人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中国职业技术教育学会常务副会长兼秘书长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刘占山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开幕式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9:00-9:20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主办方领导致辞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陶源楼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一层报告厅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唐山市领导致辞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主题报告（自信篇）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9:20-10:00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——全国政协委员、教育部原副部长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鲁 昕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10:00-10:10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隶书" w:hAnsi="华文隶书" w:eastAsia="华文隶书" w:cs="华文隶书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茶歇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10:10-10:30</w:t>
            </w:r>
          </w:p>
        </w:tc>
        <w:tc>
          <w:tcPr>
            <w:tcW w:w="4910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36" w:afterAutospacing="0"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——教育部职成司领导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10:30-10:50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——全国政协委员、中华职教社副理事长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苏 华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10:50-11:10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——中国职业技术教育学会副会长、上海教育科学研究院原副院长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马树超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11:10-11:30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——河北省教育厅领导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11:30-11:50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——唐山工业职业技术学院院长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张建军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12:00-13:00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午餐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全国高职高专校长联席会主席、天津职业大学原校长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董 刚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学生食堂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13:00-13:30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职教节目表演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陶源楼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一层报告厅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奋斗篇（职业教育与区域经济发展）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13:30-14:30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tabs>
                <w:tab w:val="left" w:pos="78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——北京市商业学校党委书记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史晓鹤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——杭州技师学院院长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邵伟军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常州工程职业技术学院院长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吴访升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（拟邀）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——广东轻工职业技术学院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卢坤建（拟邀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3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14:30-15:20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圆桌：新经济、新动能、新职教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嘉宾：</w:t>
            </w:r>
          </w:p>
          <w:p>
            <w:pPr>
              <w:widowControl/>
              <w:spacing w:line="400" w:lineRule="exact"/>
              <w:ind w:firstLine="480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青岛职业技术学院院长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川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日照职业技术学院院长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冯新广</w:t>
            </w:r>
          </w:p>
          <w:p>
            <w:pPr>
              <w:widowControl/>
              <w:spacing w:line="400" w:lineRule="exact"/>
              <w:ind w:left="479" w:leftChars="228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杨凌职业技术学院院长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王周锁</w:t>
            </w:r>
          </w:p>
          <w:p>
            <w:pPr>
              <w:widowControl/>
              <w:spacing w:line="400" w:lineRule="exact"/>
              <w:ind w:left="479" w:leftChars="228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福州墨尔本理工职业学院院长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卓梅英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中国职业技术教育学会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高职分会会长、浙江机电职业技术学院院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长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丁金昌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ascii="华文隶书" w:hAnsi="华文隶书" w:eastAsia="华文隶书" w:cs="华文隶书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15:20-15:30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中场休息</w:t>
            </w:r>
          </w:p>
        </w:tc>
        <w:tc>
          <w:tcPr>
            <w:tcW w:w="116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华文隶书" w:hAnsi="华文隶书" w:eastAsia="华文隶书" w:cs="华文隶书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创  新 篇（新经济、新动能、新职教）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15:30-16:30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ind w:left="240" w:hanging="240" w:hanging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——中国高等教育职教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分会会长、浙江金融职业学院党委书记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周建松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浙江工业大学中国职业教育发展与评价研究院常务副院长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陈 衍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——亚龙智能装备集团股份有限公司董事长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陈继权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——惠州城市职业学院党委书记、院长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邓庆宁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——麦可思公司总裁、麦可思研究院院长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王伯庆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16:30-17:20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圆桌：如何讲好职教故事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华文隶书" w:hAnsi="华文隶书" w:eastAsia="华文隶书" w:cs="华文隶书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嘉宾：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中国教育报职教版主编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翟 帆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中国职业技术教育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杂志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主编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唐以志</w:t>
            </w:r>
          </w:p>
          <w:p>
            <w:pPr>
              <w:widowControl/>
              <w:spacing w:line="400" w:lineRule="exact"/>
              <w:ind w:left="479" w:leftChars="228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等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光明日报教育版主编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练玉春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未来篇（如何讲好职教故事）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17:20-17:30</w:t>
            </w:r>
          </w:p>
        </w:tc>
        <w:tc>
          <w:tcPr>
            <w:tcW w:w="491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kern w:val="0"/>
                <w:sz w:val="24"/>
              </w:rPr>
              <w:t>发布百名职教校长论坛倡议书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25" w:type="dxa"/>
            <w:vAlign w:val="center"/>
          </w:tcPr>
          <w:p>
            <w:pPr>
              <w:tabs>
                <w:tab w:val="left" w:pos="1100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tabs>
                <w:tab w:val="left" w:pos="1100"/>
              </w:tabs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18:00</w:t>
            </w:r>
          </w:p>
        </w:tc>
        <w:tc>
          <w:tcPr>
            <w:tcW w:w="491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24"/>
              </w:rPr>
              <w:t>晚餐</w:t>
            </w:r>
          </w:p>
        </w:tc>
        <w:tc>
          <w:tcPr>
            <w:tcW w:w="116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酒店二层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曹妃廊</w:t>
            </w:r>
          </w:p>
        </w:tc>
      </w:tr>
    </w:tbl>
    <w:p>
      <w:pPr>
        <w:spacing w:line="360" w:lineRule="auto"/>
        <w:ind w:left="349" w:leftChars="166" w:firstLine="14" w:firstLineChars="6"/>
        <w:rPr>
          <w:rFonts w:hint="eastAsia" w:ascii="宋体" w:hAnsi="宋体"/>
          <w:color w:val="000000"/>
          <w:sz w:val="24"/>
        </w:rPr>
      </w:pPr>
    </w:p>
    <w:p/>
    <w:sectPr>
      <w:footerReference r:id="rId3" w:type="default"/>
      <w:footerReference r:id="rId4" w:type="even"/>
      <w:pgSz w:w="11906" w:h="16838"/>
      <w:pgMar w:top="187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88" w:h="1588" w:hRule="exact" w:wrap="around" w:vAnchor="text" w:hAnchor="margin" w:xAlign="outside" w:y="1"/>
      <w:ind w:firstLine="280" w:firstLineChars="100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2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88" w:h="1588" w:hRule="exact" w:wrap="around" w:vAnchor="text" w:hAnchor="margin" w:xAlign="outside" w:y="1"/>
      <w:ind w:firstLine="280" w:firstLineChars="100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4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12DC"/>
    <w:rsid w:val="5F9914B7"/>
    <w:rsid w:val="6D535020"/>
    <w:rsid w:val="6E6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2018-11-15T01:16:00Z</dcterms:created>
  <dc:creator>Lenovo</dc:creator>
  <cp:lastModifiedBy>Lenovo</cp:lastModifiedBy>
  <dcterms:modified xsi:type="dcterms:W3CDTF">2018-11-15T01:18:05Z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