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36" w:rsidRDefault="00494EB1">
      <w:pPr>
        <w:pStyle w:val="a9"/>
        <w:widowControl/>
        <w:spacing w:beforeAutospacing="0" w:afterAutospacing="0" w:line="540" w:lineRule="exact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A67F36" w:rsidRDefault="00494EB1">
      <w:pPr>
        <w:pStyle w:val="a9"/>
        <w:widowControl/>
        <w:spacing w:beforeAutospacing="0" w:afterLines="50" w:after="156" w:afterAutospacing="0" w:line="5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2</w:t>
      </w:r>
      <w:r>
        <w:rPr>
          <w:rFonts w:ascii="Times New Roman" w:eastAsia="方正小标宋简体" w:hAnsi="Times New Roman" w:cs="方正小标宋简体"/>
          <w:sz w:val="44"/>
          <w:szCs w:val="44"/>
        </w:rPr>
        <w:t>1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年度教育信息化教学应用实践共同体项目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名单</w:t>
      </w:r>
    </w:p>
    <w:tbl>
      <w:tblPr>
        <w:tblW w:w="139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379"/>
        <w:gridCol w:w="923"/>
        <w:gridCol w:w="6791"/>
        <w:gridCol w:w="3139"/>
      </w:tblGrid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应用模式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共同体项目名称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河北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“双线”教学共融共享应用场景研究与实践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邯郸职业技术学院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河北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校本资源库支撑下的线上线下融合教学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石家庄市裕华区教育局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同步异步结合现场远程融合的跨校教学共同体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哈尔滨工业大学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广西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AI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双师编程教学实践共同体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南宁师范大学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线上线下双向融合，重塑教学新生态实践共同体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北京市第一〇一中学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辽宁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U-G-S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模式多空间融合项目式教学共同体建设研究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沈阳师范大学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SPOC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环境下融合式教学（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OMO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）模式创新实践共同体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山东师范大学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线上线下融合教学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基于“名校网络课堂”的跨区域教育均衡发展共同体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重庆市巴蜀中学校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网络思政教育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中小学班主任立德树人网络实践共同体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湖北第二师范学院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网络思政教育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“文化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+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网络”双赋能的数字化思政教育教学资源库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济宁职业技术学院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网络思政教育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青海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全员媒体时代网络思政教育活动的设计与实施共同体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西宁市城中区教育局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网络思政教育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湖南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“我是接班人”网络大课堂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湖南省教育厅</w:t>
            </w:r>
          </w:p>
        </w:tc>
      </w:tr>
      <w:tr w:rsidR="00A67F36">
        <w:trPr>
          <w:trHeight w:val="113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网络思政教育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基于互联网的“双线融合，四新并举”家校社协同育人创新实践共同体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徐州市鼓楼区教育局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网络思政教育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福建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基于思政大课堂的教学与阅读的高度融合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龙岩学院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智能体育教学模式研发与实践应用共同体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华东师范大学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湖南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基于“学练赛评”的智慧体育共同体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长沙市教育局</w:t>
            </w:r>
          </w:p>
        </w:tc>
      </w:tr>
      <w:tr w:rsidR="00A67F36">
        <w:trPr>
          <w:trHeight w:val="62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广东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智能体育学生数据分析与教学应用实践共同体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深圳市福田区教育科学研究院附属小学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智能体育与考评云平台教学应用实践共同体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襄阳市教育装备中心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合肥市智慧体育的研究与应用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合肥市包河区教育体育局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上海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数智化体育教学与科学评估应用实践共同体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上海体育学院</w:t>
            </w:r>
          </w:p>
        </w:tc>
      </w:tr>
      <w:tr w:rsidR="00A67F36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智能体育教学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eastAsia="zh-Hans" w:bidi="ar"/>
              </w:rPr>
              <w:t>北京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东城区体育教学智能指导系统构建与实践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F36" w:rsidRDefault="00494EB1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 w:bidi="ar"/>
              </w:rPr>
              <w:t>东城区教育科学研究院</w:t>
            </w:r>
          </w:p>
        </w:tc>
      </w:tr>
    </w:tbl>
    <w:p w:rsidR="00A67F36" w:rsidRDefault="00A67F36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sectPr w:rsidR="00A67F36">
      <w:footerReference w:type="default" r:id="rId7"/>
      <w:pgSz w:w="16838" w:h="11906" w:orient="landscape"/>
      <w:pgMar w:top="1814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B1" w:rsidRDefault="00494EB1">
      <w:r>
        <w:separator/>
      </w:r>
    </w:p>
  </w:endnote>
  <w:endnote w:type="continuationSeparator" w:id="0">
    <w:p w:rsidR="00494EB1" w:rsidRDefault="0049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手札体-简">
    <w:altName w:val="Malgun Gothic Semilight"/>
    <w:charset w:val="86"/>
    <w:family w:val="auto"/>
    <w:pitch w:val="default"/>
    <w:sig w:usb0="00000000" w:usb1="7ACF7CFB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824314"/>
    </w:sdtPr>
    <w:sdtEndPr/>
    <w:sdtContent>
      <w:p w:rsidR="00A67F36" w:rsidRDefault="00494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FC" w:rsidRPr="005B3AFC">
          <w:rPr>
            <w:noProof/>
            <w:lang w:val="zh-CN"/>
          </w:rPr>
          <w:t>2</w:t>
        </w:r>
        <w:r>
          <w:fldChar w:fldCharType="end"/>
        </w:r>
      </w:p>
    </w:sdtContent>
  </w:sdt>
  <w:p w:rsidR="00A67F36" w:rsidRDefault="00A67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B1" w:rsidRDefault="00494EB1">
      <w:r>
        <w:separator/>
      </w:r>
    </w:p>
  </w:footnote>
  <w:footnote w:type="continuationSeparator" w:id="0">
    <w:p w:rsidR="00494EB1" w:rsidRDefault="0049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FFAC87"/>
    <w:rsid w:val="9EBBF6C3"/>
    <w:rsid w:val="A3B5AF67"/>
    <w:rsid w:val="B71E723B"/>
    <w:rsid w:val="BEEE617A"/>
    <w:rsid w:val="DBFF779C"/>
    <w:rsid w:val="DF46B3AF"/>
    <w:rsid w:val="ECDA0CC2"/>
    <w:rsid w:val="EDBB68D9"/>
    <w:rsid w:val="F3FEE538"/>
    <w:rsid w:val="F7F38E04"/>
    <w:rsid w:val="FC3F55E2"/>
    <w:rsid w:val="FCD88E56"/>
    <w:rsid w:val="FDFFAC87"/>
    <w:rsid w:val="FFFC4239"/>
    <w:rsid w:val="000008CA"/>
    <w:rsid w:val="000018CF"/>
    <w:rsid w:val="001004B8"/>
    <w:rsid w:val="00151225"/>
    <w:rsid w:val="00183F30"/>
    <w:rsid w:val="003C109E"/>
    <w:rsid w:val="00494EB1"/>
    <w:rsid w:val="0054102B"/>
    <w:rsid w:val="005B3AFC"/>
    <w:rsid w:val="005F03E9"/>
    <w:rsid w:val="0075617B"/>
    <w:rsid w:val="0090756F"/>
    <w:rsid w:val="009C31BE"/>
    <w:rsid w:val="00A67F36"/>
    <w:rsid w:val="00B46BE4"/>
    <w:rsid w:val="00C34E84"/>
    <w:rsid w:val="00D508E9"/>
    <w:rsid w:val="00DD4D6D"/>
    <w:rsid w:val="00E42821"/>
    <w:rsid w:val="06870153"/>
    <w:rsid w:val="12DD14A0"/>
    <w:rsid w:val="23A818A8"/>
    <w:rsid w:val="2F1F2B69"/>
    <w:rsid w:val="2F3EE887"/>
    <w:rsid w:val="31F7656E"/>
    <w:rsid w:val="47643770"/>
    <w:rsid w:val="509F06E5"/>
    <w:rsid w:val="573F2614"/>
    <w:rsid w:val="5E3C54B5"/>
    <w:rsid w:val="73DC8035"/>
    <w:rsid w:val="77FB312C"/>
    <w:rsid w:val="7A365069"/>
    <w:rsid w:val="7C171749"/>
    <w:rsid w:val="7C496476"/>
    <w:rsid w:val="7ECE5ACC"/>
    <w:rsid w:val="7EFF8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CA5ED0-A348-4390-BE27-8E5AD84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手札体-简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eastAsiaTheme="minorEastAsia" w:cs="Times New Roman"/>
      <w:kern w:val="0"/>
      <w:sz w:val="24"/>
    </w:rPr>
  </w:style>
  <w:style w:type="character" w:customStyle="1" w:styleId="a4">
    <w:name w:val="日期 字符"/>
    <w:basedOn w:val="a0"/>
    <w:link w:val="a3"/>
    <w:qFormat/>
    <w:rPr>
      <w:rFonts w:asciiTheme="minorHAnsi" w:eastAsia="手札体-简" w:hAnsiTheme="minorHAnsi"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qFormat/>
    <w:rPr>
      <w:rFonts w:asciiTheme="minorHAnsi" w:eastAsia="手札体-简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="手札体-简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831</Characters>
  <Application>Microsoft Office Word</Application>
  <DocSecurity>0</DocSecurity>
  <Lines>6</Lines>
  <Paragraphs>1</Paragraphs>
  <ScaleCrop>false</ScaleCrop>
  <Company>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2021-02-11T17:30:00Z</cp:lastPrinted>
  <dcterms:created xsi:type="dcterms:W3CDTF">2022-01-17T07:54:00Z</dcterms:created>
  <dcterms:modified xsi:type="dcterms:W3CDTF">2022-01-17T07:54:00Z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